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Gelehrsamkeit</w:t>
      </w:r>
    </w:p>
    <w:p>
      <w:r>
        <w:rPr>
          <w:color w:val="555555"/>
          <w:sz w:val="20"/>
        </w:rPr>
        <w:t xml:space="preserve">Exported from Holy-Writings.com on 2026-07-04 - 1 clipping</w:t>
      </w:r>
    </w:p>
    <w:p>
      <w:pPr>
        <w:ind w:left="360"/>
      </w:pPr>
      <w:r>
        <w:rPr>
          <w:i/>
        </w:rPr>
        <w:t xml:space="preserve">Gelehrsamkeit á Textzusammenstellung á Bahá'í Verlag GmbH, Auflage 1.02 (O-2022-10-08)</w:t>
      </w:r>
    </w:p>
    <w:p>
      <w:pPr>
        <w:ind w:left="360"/>
      </w:pPr>
      <w:r>
        <w:rPr>
          <w:i/>
        </w:rPr>
        <w:t xml:space="preserve"/>
      </w:r>
    </w:p>
    <w:p>
      <w:pPr>
        <w:ind w:left="360"/>
      </w:pPr>
      <w:r>
        <w:rPr>
          <w:i/>
        </w:rPr>
        <w:t xml:space="preserve">Gelehrsamkeit</w:t>
      </w:r>
    </w:p>
    <w:p>
      <w:pPr>
        <w:ind w:left="360"/>
      </w:pPr>
      <w:r>
        <w:rPr>
          <w:i/>
        </w:rPr>
        <w:t xml:space="preserve">Textzusammenstellung</w:t>
      </w:r>
    </w:p>
    <w:p>
      <w:pPr>
        <w:ind w:left="360"/>
      </w:pPr>
      <w:r>
        <w:rPr>
          <w:i/>
        </w:rPr>
        <w:t xml:space="preserve"/>
      </w:r>
    </w:p>
    <w:p>
      <w:pPr>
        <w:ind w:left="360"/>
      </w:pPr>
      <w:r>
        <w:rPr>
          <w:i/>
        </w:rPr>
        <w:t xml:space="preserve">Der Rang der Gelehrsamkeit</w:t>
      </w:r>
    </w:p>
    <w:p>
      <w:pPr>
        <w:ind w:left="360"/>
      </w:pPr>
      <w:r>
        <w:rPr>
          <w:i/>
        </w:rPr>
        <w:t xml:space="preserve"/>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Gefängnis.A2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 Der Mensch hat immer teil an diesen Früchten. Alle anderen Segnungen sind vergänglich – sie ist sein ewig währender Besitz. Sogar Herrschaft hat ihre Grenzen und erfährt ihren Sturz – sie ist ein Königtum und eine Herrschaft, die keiner usurpieren oder stürzen kann. Kurz, sie ist ein ewiger Segen, eine Gottesgabe, das höchste Geschenk Gottes an den Menschen. Deshalb solltet ihr euch wirklich beim Erwerb von Wissenschaft und Künsten anstrengen. Je größer Eure Kenntnisse, desto höher euer Niveau im göttlichen Plan. Ein Mensch der Wissenschaft ist verständig und mit Voraussicht begabt, der Unwissende hingegen, der seine Entwicklung vernachlässigt, ist blind. Der forschende Geist ist aufmerksam, lebendig; das abgestumpfte, gleichgültige Gemüt ist taub und tot. Der wissenschaftlich gebildete Mensch ist ein wahrer Wegweiser und Vertreter der Menschheit, denn er ist durch den Prozeß des folgernden Denkens und Forschens über alles unterrichtet, was die Menschheit betrifft, ihren Zustand, ihre Bedingungen und Ereignisse. Er studiert die menschliche Gesellschaft, versteht gesellschaftliche Probleme und wirkt mit am Webmuster der Kultur. Wissenschaft kann wirklich mit einem Spiegel verglichen werden, in dem die unendlich vielen Formen und Abbilder alles Seienden offenbart und widergespiegelt werden. Sie ist die Grundlage aller Entwicklung des einzelnen wie der Nationen. Nur auf dem Fundament der Forschung ist Entwicklung möglich. Strebt darum mit eifrigem Bemühen nach Wissen und dem Erwerb all dessen, was in der Kraft dieser wunderbaren Gabe liegt.A5</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Aspekte.A6</w:t>
      </w:r>
    </w:p>
    <w:p>
      <w:pPr>
        <w:ind w:left="360"/>
      </w:pPr>
      <w:r>
        <w:rPr>
          <w:i/>
        </w:rPr>
        <w:t xml:space="preserve"/>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erreicht.A10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 …</w:t>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 …</w:t>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Eine bestätigte Überlieferung sagt: »Wer zu den GebildetenA11 gehört, muß sich selbst beherrschen, seinen Glauben verteidigen, seinen Leidenschaften widerstehen und die Gebote seines Herrn befolgen.« Sodann ist es die Pflicht des Volkes, sich an sein Beispiel zu halten.A12</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können.A13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können.A14</w:t>
      </w:r>
    </w:p>
    <w:p>
      <w:pPr>
        <w:ind w:left="360"/>
      </w:pPr>
      <w:r>
        <w:rPr>
          <w:i/>
        </w:rPr>
        <w:t xml:space="preserve"/>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Ähnlich vielfältig sollten die Bemühungen der Bahá’í-Gelehrten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 …</w:t>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beizutragen.A15</w:t>
      </w:r>
    </w:p>
    <w:p>
      <w:pPr>
        <w:ind w:left="360"/>
      </w:pPr>
      <w:r>
        <w:rPr>
          <w:i/>
        </w:rPr>
        <w:t xml:space="preserve"/>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verändert.A16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soll.A17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hören.A18</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Verirrung.A19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blühen.A20</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 …</w:t>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herabzusetzen.A21</w:t>
      </w:r>
    </w:p>
    <w:p>
      <w:pPr>
        <w:ind w:left="360"/>
      </w:pPr>
      <w:r>
        <w:rPr>
          <w:i/>
        </w:rPr>
        <w:t xml:space="preserve"/>
      </w:r>
    </w:p>
    <w:p>
      <w:pPr>
        <w:ind w:left="360"/>
      </w:pPr>
      <w:r>
        <w:rPr>
          <w:i/>
        </w:rPr>
        <w:t xml:space="preserve">Aufgaben der Bahá’í-Gelehrsamkeit</w:t>
      </w:r>
    </w:p>
    <w:p>
      <w:pPr>
        <w:ind w:left="360"/>
      </w:pPr>
      <w:r>
        <w:rPr>
          <w:i/>
        </w:rPr>
        <w:t xml:space="preserve"/>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sind.A22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Ausplünderung.A23</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 …</w:t>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 …</w:t>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nicht.A24</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können.A25</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 …</w:t>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Organisationen.A26</w:t>
      </w:r>
    </w:p>
    <w:p>
      <w:pPr>
        <w:ind w:left="360"/>
      </w:pPr>
      <w:r>
        <w:rPr>
          <w:i/>
        </w:rPr>
        <w:t xml:space="preserve"/>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selbst.A27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führen.A28</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lassen.A29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widerlegen.A30</w:t>
      </w:r>
    </w:p>
    <w:p>
      <w:pPr>
        <w:ind w:left="360"/>
      </w:pPr>
      <w:r>
        <w:rPr>
          <w:i/>
        </w:rPr>
        <w:t xml:space="preserve"/>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Abu’l-Faḍl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verbreiten.A31</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kann.A32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können.A33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Mit anderen Worten, wir Bahá’í sollten unseren Verstand mit Wissen rüsten, um die in unserem Glauben liegenden Wahrheiten besonders den gebildeten Kreisen besser veranschaulichen zu können.A35</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…A36</w:t>
      </w:r>
    </w:p>
    <w:p>
      <w:pPr>
        <w:ind w:left="360"/>
      </w:pPr>
      <w:r>
        <w:rPr>
          <w:i/>
        </w:rPr>
        <w:t xml:space="preserve"/>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lassen.A38</w:t>
      </w:r>
    </w:p>
    <w:p>
      <w:pPr>
        <w:ind w:left="360"/>
      </w:pPr>
      <w:r>
        <w:rPr>
          <w:i/>
        </w:rPr>
        <w:t xml:space="preserve"/>
      </w:r>
    </w:p>
    <w:p>
      <w:pPr>
        <w:ind w:left="360"/>
      </w:pPr>
      <w:r>
        <w:rPr>
          <w:i/>
        </w:rPr>
        <w:t xml:space="preserve">Aus Briefen vom oder im Auftrag des Universalen Hauses der Gerechtigkeit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 Nun wissen Sie als Bahá’í, daß das, was Bahá’u’lláh über den Sinn des menschlichen Lebens, über die menschliche Natur und die richtige Lebensführung lehrt, göttlich offenbart und daher wahr ist. Sie werden aber auf jeden Fall einige Zeit brauchen, um die Bahá’í-Lehren nicht nur so zu studieren, daß Sie sie klar verstehen, sondern auch zu ergründen, wie diese Lehren Ihre beruflichen Begriffsbilder ändern. Das ist selbstverständlich keine ungewöhnliche Schwierigkeit für einen Wissenschaftler. Wie oft wird in der Forschung ein Tatbestand entdeckt, der auf einem weiten Feld menschlichen Bemühens zum Umdenken zwingt. 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 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 …</w:t>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Mit der Zeit werden große wissenschaftliche Bahá’í-Institute, große internationale und nationale Projekte zur Verbesserung des menschlichen Lebens geschaffen werden und aufblühen.A40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stellen.A42</w:t>
      </w:r>
    </w:p>
    <w:p>
      <w:pPr>
        <w:ind w:left="360"/>
      </w:pPr>
      <w:r>
        <w:rPr>
          <w:i/>
        </w:rPr>
        <w:t xml:space="preserve"/>
      </w:r>
    </w:p>
    <w:p>
      <w:pPr>
        <w:ind w:left="360"/>
      </w:pPr>
      <w:r>
        <w:rPr>
          <w:i/>
        </w:rPr>
        <w:t xml:space="preserve">Allgemeine Prinzipien und Richtlinien</w:t>
      </w:r>
    </w:p>
    <w:p>
      <w:pPr>
        <w:ind w:left="360"/>
      </w:pPr>
      <w:r>
        <w:rPr>
          <w:i/>
        </w:rPr>
        <w:t xml:space="preserve"/>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ist.A44</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Feuer.A46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Gesetzes.A47</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wurde.A48</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glauben«.A49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erwächst.A50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Q1</w:t>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Als er über die Aufnahme eines Wissenschaftlers in den Glauben erfuhr, lautete seine Antwort in einem Brief seines Auftrags:</w:t>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Bei anderer Gelegenheit schrieb sein Sekretär:</w:t>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Q2 A51</w:t>
      </w:r>
    </w:p>
    <w:p>
      <w:pPr>
        <w:ind w:left="360"/>
      </w:pPr>
      <w:r>
        <w:rPr>
          <w:i/>
        </w:rPr>
        <w:t xml:space="preserve"/>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Allweise.A52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widmen?A53</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befriedigen.A54</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befinden.A55</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bringen«Q3,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beizutragen.A56</w:t>
      </w:r>
    </w:p>
    <w:p>
      <w:pPr>
        <w:ind w:left="360"/>
      </w:pPr>
      <w:r>
        <w:rPr>
          <w:i/>
        </w:rPr>
        <w:t xml:space="preserve"/>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Herrn!A57</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wähnen.A58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Streitet mit niemandem über die Dinge dieser Welt und ihre Angelegenheiten, denn Gott hat sie denen überlassen, die ihr Herz daran hängen.A59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verfügt.A60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werden.A61</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vermeiden.A62</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trennen.A63</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schlug.A64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wachsen.A65</w:t>
      </w:r>
    </w:p>
    <w:p>
      <w:pPr>
        <w:ind w:left="360"/>
      </w:pPr>
      <w:r>
        <w:rPr>
          <w:i/>
        </w:rPr>
        <w:t xml:space="preserve"/>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erkennen.A66</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nicht.A67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kann.A68</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GuidanceA69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Das Haus der Gerechtigkeit wollte mit der Übermittlung der Stellungnahmen seiner Forschungsabteilung über das … SeminarA70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Lawḥ-i-Ḥikmat wurde offenbart: »… die Ungläubigen (richten) die Ohren auf Uns …, um Worte zu hören, die sie in die Lage versetzen, an Gott, dem Helfer in Gefahr, dem Selbstbestehenden, herumzunörgeln.«Q4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bringt.«A71 Q</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StatementsA72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dienen.A73</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setzen.«A74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einnimmt.A75</w:t>
      </w:r>
    </w:p>
    <w:p>
      <w:pPr>
        <w:ind w:left="360"/>
      </w:pPr>
      <w:r>
        <w:rPr>
          <w:i/>
        </w:rPr>
        <w:t xml:space="preserve"/>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vertiefen.A76</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sind.A77</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wissen.A78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vermitteln.A79</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ist.A80</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Bahá’u’lláh.A81</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gewinnen.A82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Ährenlese. Eine Auswahl aus den Schriften Bahá’u’lláhs, Langenhain 1980</w:t>
      </w:r>
    </w:p>
    <w:p>
      <w:pPr>
        <w:ind w:left="360"/>
      </w:pPr>
      <w:r>
        <w:rPr>
          <w:i/>
        </w:rPr>
        <w:t xml:space="preserve">Bahá’u’lláh, Botschaften aus Akká, Langenhain 1982</w:t>
      </w:r>
    </w:p>
    <w:p>
      <w:pPr>
        <w:ind w:left="360"/>
      </w:pPr>
      <w:r>
        <w:rPr>
          <w:i/>
        </w:rPr>
        <w:t xml:space="preserve">Bahá’u’lláh, Kitáb-i-Aqdas. The Most Holy Book. Haifa 1992</w:t>
      </w:r>
    </w:p>
    <w:p>
      <w:pPr>
        <w:ind w:left="360"/>
      </w:pPr>
      <w:r>
        <w:rPr>
          <w:i/>
        </w:rPr>
        <w:t xml:space="preserve">Bahá’u’lláh, Das Buch der Gewißheit, Langenhain 1978</w:t>
      </w:r>
    </w:p>
    <w:p>
      <w:pPr>
        <w:ind w:left="360"/>
      </w:pPr>
      <w:r>
        <w:rPr>
          <w:i/>
        </w:rPr>
        <w:t xml:space="preserve">‘Abdu’l-Bahá, Beantwortete Fragen, Langenhain 1977</w:t>
      </w:r>
    </w:p>
    <w:p>
      <w:pPr>
        <w:ind w:left="360"/>
      </w:pPr>
      <w:r>
        <w:rPr>
          <w:i/>
        </w:rPr>
        <w:t xml:space="preserve">‘Abdu’l-Bahá, Briefe und Botschaften, Langenhain 1992</w:t>
      </w:r>
    </w:p>
    <w:p>
      <w:pPr>
        <w:ind w:left="360"/>
      </w:pPr>
      <w:r>
        <w:rPr>
          <w:i/>
        </w:rPr>
        <w:t xml:space="preserve">‘Abdu’l-Bahá, The Promulgation of Universal Peace, Wilmette 1982</w:t>
      </w:r>
    </w:p>
    <w:p>
      <w:pPr>
        <w:ind w:left="360"/>
      </w:pPr>
      <w:r>
        <w:rPr>
          <w:i/>
        </w:rPr>
        <w:t xml:space="preserve">Shoghi Effendi, Das Kommen göttlicher Gerechtigkeit, Frankfurt 1969</w:t>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in: Botschaften aus Akká 7:41</w:t>
      </w:r>
    </w:p>
    <w:p>
      <w:pPr>
        <w:ind w:left="360"/>
      </w:pPr>
      <w:r>
        <w:rPr>
          <w:i/>
        </w:rPr>
        <w:t xml:space="preserve">Q2 Bahá’u’lláh, Kitáb-i-Íqán 78</w:t>
      </w:r>
    </w:p>
    <w:p>
      <w:pPr>
        <w:ind w:left="360"/>
      </w:pPr>
      <w:r>
        <w:rPr>
          <w:i/>
        </w:rPr>
        <w:t xml:space="preserve">Q3 Bahá’u’lláh, in: Botschaften aus Akká 3:21</w:t>
      </w:r>
    </w:p>
    <w:p>
      <w:pPr>
        <w:ind w:left="360"/>
      </w:pPr>
      <w:r>
        <w:rPr>
          <w:i/>
        </w:rPr>
        <w:t xml:space="preserve">Q4 Bahá’u’lláh, in: Botschaften aus Akká 9:11</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Botschaften aus Akká 4:24</w:t>
      </w:r>
    </w:p>
    <w:p>
      <w:pPr>
        <w:ind w:left="360"/>
      </w:pPr>
      <w:r>
        <w:rPr>
          <w:i/>
        </w:rPr>
        <w:t xml:space="preserve">A2 Bahá’u’lláh, in: Botschaften aus Akká 5:15</w:t>
      </w:r>
    </w:p>
    <w:p>
      <w:pPr>
        <w:ind w:left="360"/>
      </w:pPr>
      <w:r>
        <w:rPr>
          <w:i/>
        </w:rPr>
        <w:t xml:space="preserve">A3 Aus einem persischen Sendschreiben</w:t>
      </w:r>
    </w:p>
    <w:p>
      <w:pPr>
        <w:ind w:left="360"/>
      </w:pPr>
      <w:r>
        <w:rPr>
          <w:i/>
        </w:rPr>
        <w:t xml:space="preserve">A4 Aus einem arabischen Sendschreiben</w:t>
      </w:r>
    </w:p>
    <w:p>
      <w:pPr>
        <w:ind w:left="360"/>
      </w:pPr>
      <w:r>
        <w:rPr>
          <w:i/>
        </w:rPr>
        <w:t xml:space="preserve">A5 ‘Abdu’l-Bahá, Promulgation of Universal Peace, p.50</w:t>
      </w:r>
    </w:p>
    <w:p>
      <w:pPr>
        <w:ind w:left="360"/>
      </w:pPr>
      <w:r>
        <w:rPr>
          <w:i/>
        </w:rPr>
        <w:t xml:space="preserve">A6 9.Juli 1931 an einen Gläubigen</w:t>
      </w:r>
    </w:p>
    <w:p>
      <w:pPr>
        <w:ind w:left="360"/>
      </w:pPr>
      <w:r>
        <w:rPr>
          <w:i/>
        </w:rPr>
        <w:t xml:space="preserve">A7 Bahá’u’lláh, in: Kitáb-i-Aqdas 173</w:t>
      </w:r>
    </w:p>
    <w:p>
      <w:pPr>
        <w:ind w:left="360"/>
      </w:pPr>
      <w:r>
        <w:rPr>
          <w:i/>
        </w:rPr>
        <w:t xml:space="preserve">A8 Bahá’u’lláh, in: Botschaften aus Akká 11:24</w:t>
      </w:r>
    </w:p>
    <w:p>
      <w:pPr>
        <w:ind w:left="360"/>
      </w:pPr>
      <w:r>
        <w:rPr>
          <w:i/>
        </w:rPr>
        <w:t xml:space="preserve">A9 Bahá’u’lláh, in: Botschaften aus Akká 14:4</w:t>
      </w:r>
    </w:p>
    <w:p>
      <w:pPr>
        <w:ind w:left="360"/>
      </w:pPr>
      <w:r>
        <w:rPr>
          <w:i/>
        </w:rPr>
        <w:t xml:space="preserve">A10 Bahá’u’lláh, Kitáb-i-Íqán 155</w:t>
      </w:r>
    </w:p>
    <w:p>
      <w:pPr>
        <w:ind w:left="360"/>
      </w:pPr>
      <w:r>
        <w:rPr>
          <w:i/>
        </w:rPr>
        <w:t xml:space="preserve">A11 Ulamá, aus arab. alima - wissen, können Gelehrte, Wissenschaftler oder religiöse Autoritäten sein</w:t>
      </w:r>
    </w:p>
    <w:p>
      <w:pPr>
        <w:ind w:left="360"/>
      </w:pPr>
      <w:r>
        <w:rPr>
          <w:i/>
        </w:rPr>
        <w:t xml:space="preserve">A12 ‘Abdu’l-Bahá, Das Geheimnis göttlicher Kultur, S.29 S.30f S.38f</w:t>
      </w:r>
    </w:p>
    <w:p>
      <w:pPr>
        <w:ind w:left="360"/>
      </w:pPr>
      <w:r>
        <w:rPr>
          <w:i/>
        </w:rPr>
        <w:t xml:space="preserve">A13 Das Universale Haus der Gerechtigkeit, 14.Dezember 1924 an einen Gläubigen</w:t>
      </w:r>
    </w:p>
    <w:p>
      <w:pPr>
        <w:ind w:left="360"/>
      </w:pPr>
      <w:r>
        <w:rPr>
          <w:i/>
        </w:rPr>
        <w:t xml:space="preserve">A14 Das Universale Haus der Gerechtigkeit, 21.Oktober 1943 an einen Gläubigen</w:t>
      </w:r>
    </w:p>
    <w:p>
      <w:pPr>
        <w:ind w:left="360"/>
      </w:pPr>
      <w:r>
        <w:rPr>
          <w:i/>
        </w:rPr>
        <w:t xml:space="preserve">A15 Das Universale Haus der Gerechtigkeit, 19.Oktober 1993 an einen Gläubigen</w:t>
      </w:r>
    </w:p>
    <w:p>
      <w:pPr>
        <w:ind w:left="360"/>
      </w:pPr>
      <w:r>
        <w:rPr>
          <w:i/>
        </w:rPr>
        <w:t xml:space="preserve">A16 Bahá’u’lláh, in: Ährenlese 66:9</w:t>
      </w:r>
    </w:p>
    <w:p>
      <w:pPr>
        <w:ind w:left="360"/>
      </w:pPr>
      <w:r>
        <w:rPr>
          <w:i/>
        </w:rPr>
        <w:t xml:space="preserve">A17 Bahá’u’lláh, in: Botschaften aus Akká 7:42</w:t>
      </w:r>
    </w:p>
    <w:p>
      <w:pPr>
        <w:ind w:left="360"/>
      </w:pPr>
      <w:r>
        <w:rPr>
          <w:i/>
        </w:rPr>
        <w:t xml:space="preserve">A18 Bahá’u’lláh, in: Botschaften aus Akká 9:41</w:t>
      </w:r>
    </w:p>
    <w:p>
      <w:pPr>
        <w:ind w:left="360"/>
      </w:pPr>
      <w:r>
        <w:rPr>
          <w:i/>
        </w:rPr>
        <w:t xml:space="preserve">A19 ‘Abdu’l-Bahá, in: Beantwortete Fragen, Kap.34, S.138</w:t>
      </w:r>
    </w:p>
    <w:p>
      <w:pPr>
        <w:ind w:left="360"/>
      </w:pPr>
      <w:r>
        <w:rPr>
          <w:i/>
        </w:rPr>
        <w:t xml:space="preserve">A20 ‘Abdu’l-Bahá, in: Briefe und Botschaften 97:2</w:t>
      </w:r>
    </w:p>
    <w:p>
      <w:pPr>
        <w:ind w:left="360"/>
      </w:pPr>
      <w:r>
        <w:rPr>
          <w:i/>
        </w:rPr>
        <w:t xml:space="preserve">A21 Das Universale Haus der Gerechtigkeit, 30.Januar 1926 an die Geistigen Räte in Iran, aus dem Persischen</w:t>
      </w:r>
    </w:p>
    <w:p>
      <w:pPr>
        <w:ind w:left="360"/>
      </w:pPr>
      <w:r>
        <w:rPr>
          <w:i/>
        </w:rPr>
        <w:t xml:space="preserve">A22 Bahá’u’lláh, in: Botschaften aus Akká 11:18</w:t>
      </w:r>
    </w:p>
    <w:p>
      <w:pPr>
        <w:ind w:left="360"/>
      </w:pPr>
      <w:r>
        <w:rPr>
          <w:i/>
        </w:rPr>
        <w:t xml:space="preserve">A23 Bahá’u’lláh, Aus einem persischen Sendschreiben</w:t>
      </w:r>
    </w:p>
    <w:p>
      <w:pPr>
        <w:ind w:left="360"/>
      </w:pPr>
      <w:r>
        <w:rPr>
          <w:i/>
        </w:rPr>
        <w:t xml:space="preserve">A24 ‘Abdu’l-Bahá, Das Geheimnis göttlicher Kultur, S.98–100</w:t>
      </w:r>
    </w:p>
    <w:p>
      <w:pPr>
        <w:ind w:left="360"/>
      </w:pPr>
      <w:r>
        <w:rPr>
          <w:i/>
        </w:rPr>
        <w:t xml:space="preserve">A25 Shoghi Effendi, 20. März 1929 an einen Gläubigen</w:t>
      </w:r>
    </w:p>
    <w:p>
      <w:pPr>
        <w:ind w:left="360"/>
      </w:pPr>
      <w:r>
        <w:rPr>
          <w:i/>
        </w:rPr>
        <w:t xml:space="preserve">A26 Das Universale Haus der Gerechtigkeit, Riḍván 1992 an die Bahá’í der Welt</w:t>
      </w:r>
    </w:p>
    <w:p>
      <w:pPr>
        <w:ind w:left="360"/>
      </w:pPr>
      <w:r>
        <w:rPr>
          <w:i/>
        </w:rPr>
        <w:t xml:space="preserve">A27 Bahá’u’lláh, in: Ährenlese 154:1</w:t>
      </w:r>
    </w:p>
    <w:p>
      <w:pPr>
        <w:ind w:left="360"/>
      </w:pPr>
      <w:r>
        <w:rPr>
          <w:i/>
        </w:rPr>
        <w:t xml:space="preserve">A28 ‘Abdu’l-Bahá, Das Geheimnis göttlicher Kultur, S.44f</w:t>
      </w:r>
    </w:p>
    <w:p>
      <w:pPr>
        <w:ind w:left="360"/>
      </w:pPr>
      <w:r>
        <w:rPr>
          <w:i/>
        </w:rPr>
        <w:t xml:space="preserve">A29 Shoghi Effendi, 11.März 1929 an einen Gläubigen</w:t>
      </w:r>
    </w:p>
    <w:p>
      <w:pPr>
        <w:ind w:left="360"/>
      </w:pPr>
      <w:r>
        <w:rPr>
          <w:i/>
        </w:rPr>
        <w:t xml:space="preserve">A30 Shoghi Effendi, 25.September 1942 an einen Gläubigen</w:t>
      </w:r>
    </w:p>
    <w:p>
      <w:pPr>
        <w:ind w:left="360"/>
      </w:pPr>
      <w:r>
        <w:rPr>
          <w:i/>
        </w:rPr>
        <w:t xml:space="preserve">A31 ‘Abdu’l-Bahá, Aus einem persischen Sendschreiben</w:t>
      </w:r>
    </w:p>
    <w:p>
      <w:pPr>
        <w:ind w:left="360"/>
      </w:pPr>
      <w:r>
        <w:rPr>
          <w:i/>
        </w:rPr>
        <w:t xml:space="preserve">A32 Shoghi Effendi, 28.November 1926 an einen Gläubigen</w:t>
      </w:r>
    </w:p>
    <w:p>
      <w:pPr>
        <w:ind w:left="360"/>
      </w:pPr>
      <w:r>
        <w:rPr>
          <w:i/>
        </w:rPr>
        <w:t xml:space="preserve">A33 Shoghi Effendi, 5.Mai 1934 an einen Gläubigen</w:t>
      </w:r>
    </w:p>
    <w:p>
      <w:pPr>
        <w:ind w:left="360"/>
      </w:pPr>
      <w:r>
        <w:rPr>
          <w:i/>
        </w:rPr>
        <w:t xml:space="preserve">A34 Shoghi Effendi, 12.Mai 1944 an einen Gläubigen</w:t>
      </w:r>
    </w:p>
    <w:p>
      <w:pPr>
        <w:ind w:left="360"/>
      </w:pPr>
      <w:r>
        <w:rPr>
          <w:i/>
        </w:rPr>
        <w:t xml:space="preserve">A35 Shoghi Effendi, 5.Juli 1949 an einen Gläubigen</w:t>
      </w:r>
    </w:p>
    <w:p>
      <w:pPr>
        <w:ind w:left="360"/>
      </w:pPr>
      <w:r>
        <w:rPr>
          <w:i/>
        </w:rPr>
        <w:t xml:space="preserve">A36 Das Universale Haus der Gerechtigkeit, 3.Januar 1979 an Teilnehmer eines akademischen Seminars</w:t>
      </w:r>
    </w:p>
    <w:p>
      <w:pPr>
        <w:ind w:left="360"/>
      </w:pPr>
      <w:r>
        <w:rPr>
          <w:i/>
        </w:rPr>
        <w:t xml:space="preserve">A37 Shoghi Effendi, 10.Dezember 1942 an eine Bahá’í-Sommerschule</w:t>
      </w:r>
    </w:p>
    <w:p>
      <w:pPr>
        <w:ind w:left="360"/>
      </w:pPr>
      <w:r>
        <w:rPr>
          <w:i/>
        </w:rPr>
        <w:t xml:space="preserve">A38 Shoghi Effendi, 13.März 1944 an einen Gläubigen</w:t>
      </w:r>
    </w:p>
    <w:p>
      <w:pPr>
        <w:ind w:left="360"/>
      </w:pPr>
      <w:r>
        <w:rPr>
          <w:i/>
        </w:rPr>
        <w:t xml:space="preserve">A39 Das Universale Haus der Gerechtigkeit, 6.Februar 1973, in: Botschaften des UHG Bd.2 S.146f</w:t>
      </w:r>
    </w:p>
    <w:p>
      <w:pPr>
        <w:ind w:left="360"/>
      </w:pPr>
      <w:r>
        <w:rPr>
          <w:i/>
        </w:rPr>
        <w:t xml:space="preserve">A40 Das Universale Haus der Gerechtigkeit, 21.August 1977 im Auftrag des UHG an einen Gläubigen</w:t>
      </w:r>
    </w:p>
    <w:p>
      <w:pPr>
        <w:ind w:left="360"/>
      </w:pPr>
      <w:r>
        <w:rPr>
          <w:i/>
        </w:rPr>
        <w:t xml:space="preserve">A41 Das Universale Haus der Gerechtigkeit, 8.Mai 1985 vom UHG an die Bahá’í-Jugend der Welt</w:t>
      </w:r>
    </w:p>
    <w:p>
      <w:pPr>
        <w:ind w:left="360"/>
      </w:pPr>
      <w:r>
        <w:rPr>
          <w:i/>
        </w:rPr>
        <w:t xml:space="preserve">A42 Das Universale Haus der Gerechtigkeit, 18.April 1989 im Auftrag des UHG an einen NGR</w:t>
      </w:r>
    </w:p>
    <w:p>
      <w:pPr>
        <w:ind w:left="360"/>
      </w:pPr>
      <w:r>
        <w:rPr>
          <w:i/>
        </w:rPr>
        <w:t xml:space="preserve">A43 Bahá’u’lláh, Kitáb-i-Íqán 49</w:t>
      </w:r>
    </w:p>
    <w:p>
      <w:pPr>
        <w:ind w:left="360"/>
      </w:pPr>
      <w:r>
        <w:rPr>
          <w:i/>
        </w:rPr>
        <w:t xml:space="preserve">A44 Bahá’u’lláh, in: Kitáb-i-Aqdas 102</w:t>
      </w:r>
    </w:p>
    <w:p>
      <w:pPr>
        <w:ind w:left="360"/>
      </w:pPr>
      <w:r>
        <w:rPr>
          <w:i/>
        </w:rPr>
        <w:t xml:space="preserve">A45 ‘Abdu’l-Bahá, in: Briefe und Botschaften 72:2–3</w:t>
      </w:r>
    </w:p>
    <w:p>
      <w:pPr>
        <w:ind w:left="360"/>
      </w:pPr>
      <w:r>
        <w:rPr>
          <w:i/>
        </w:rPr>
        <w:t xml:space="preserve">A46 ‘Abdu’l-Bahá, in: Briefe und Botschaften 154:3</w:t>
      </w:r>
    </w:p>
    <w:p>
      <w:pPr>
        <w:ind w:left="360"/>
      </w:pPr>
      <w:r>
        <w:rPr>
          <w:i/>
        </w:rPr>
        <w:t xml:space="preserve">A47 ‘Abdu’l-Bahá, Promulgation of Universal Peace, p.138</w:t>
      </w:r>
    </w:p>
    <w:p>
      <w:pPr>
        <w:ind w:left="360"/>
      </w:pPr>
      <w:r>
        <w:rPr>
          <w:i/>
        </w:rPr>
        <w:t xml:space="preserve">A48 Shoghi Effendi, 22.April 1954 an einen Gläubigen</w:t>
      </w:r>
    </w:p>
    <w:p>
      <w:pPr>
        <w:ind w:left="360"/>
      </w:pPr>
      <w:r>
        <w:rPr>
          <w:i/>
        </w:rPr>
        <w:t xml:space="preserve">A49 Das Universale Haus der Gerechtigkeit, 26.Dezember 1975 an einen Gläubigen</w:t>
      </w:r>
    </w:p>
    <w:p>
      <w:pPr>
        <w:ind w:left="360"/>
      </w:pPr>
      <w:r>
        <w:rPr>
          <w:i/>
        </w:rPr>
        <w:t xml:space="preserve">A50 Das Universale Haus der Gerechtigkeit, 7.Oktober 1980 an einen Gläubigen</w:t>
      </w:r>
    </w:p>
    <w:p>
      <w:pPr>
        <w:ind w:left="360"/>
      </w:pPr>
      <w:r>
        <w:rPr>
          <w:i/>
        </w:rPr>
        <w:t xml:space="preserve">A51 Das Universale Haus der Gerechtigkeit, 19.Oktober 1993 an einen Gläubigen</w:t>
      </w:r>
    </w:p>
    <w:p>
      <w:pPr>
        <w:ind w:left="360"/>
      </w:pPr>
      <w:r>
        <w:rPr>
          <w:i/>
        </w:rPr>
        <w:t xml:space="preserve">A52 Bahá’u’lláh, in: Botschaften aus Akká 3:21</w:t>
      </w:r>
    </w:p>
    <w:p>
      <w:pPr>
        <w:ind w:left="360"/>
      </w:pPr>
      <w:r>
        <w:rPr>
          <w:i/>
        </w:rPr>
        <w:t xml:space="preserve">A53 ‘Abdu’l-Bahá, Das Geheimnis göttlicher Kultur S.95</w:t>
      </w:r>
    </w:p>
    <w:p>
      <w:pPr>
        <w:ind w:left="360"/>
      </w:pPr>
      <w:r>
        <w:rPr>
          <w:i/>
        </w:rPr>
        <w:t xml:space="preserve">A54 Shoghi Effendi, 5.Januar 1930 an einen Gläubigen</w:t>
      </w:r>
    </w:p>
    <w:p>
      <w:pPr>
        <w:ind w:left="360"/>
      </w:pPr>
      <w:r>
        <w:rPr>
          <w:i/>
        </w:rPr>
        <w:t xml:space="preserve">A55 Shoghi Effendi, 15.Februar 1947 an einen Gläubigen</w:t>
      </w:r>
    </w:p>
    <w:p>
      <w:pPr>
        <w:ind w:left="360"/>
      </w:pPr>
      <w:r>
        <w:rPr>
          <w:i/>
        </w:rPr>
        <w:t xml:space="preserve">A56 Das Universale Haus der Gerechtigkeit, 24.Mai 1988 an einen Gläubigen</w:t>
      </w:r>
    </w:p>
    <w:p>
      <w:pPr>
        <w:ind w:left="360"/>
      </w:pPr>
      <w:r>
        <w:rPr>
          <w:i/>
        </w:rPr>
        <w:t xml:space="preserve">A57 Bahá’u’lláh, in: Kitáb-i-Aqdas 41</w:t>
      </w:r>
    </w:p>
    <w:p>
      <w:pPr>
        <w:ind w:left="360"/>
      </w:pPr>
      <w:r>
        <w:rPr>
          <w:i/>
        </w:rPr>
        <w:t xml:space="preserve">A58 Bahá’u’lláh, in: Ährenlese 5:3</w:t>
      </w:r>
    </w:p>
    <w:p>
      <w:pPr>
        <w:ind w:left="360"/>
      </w:pPr>
      <w:r>
        <w:rPr>
          <w:i/>
        </w:rPr>
        <w:t xml:space="preserve">A59 Bahá’u’lláh, in: Ährenlese 128:10–11</w:t>
      </w:r>
    </w:p>
    <w:p>
      <w:pPr>
        <w:ind w:left="360"/>
      </w:pPr>
      <w:r>
        <w:rPr>
          <w:i/>
        </w:rPr>
        <w:t xml:space="preserve">A60 Bahá’u’lláh, in: Ährenlese 154:1</w:t>
      </w:r>
    </w:p>
    <w:p>
      <w:pPr>
        <w:ind w:left="360"/>
      </w:pPr>
      <w:r>
        <w:rPr>
          <w:i/>
        </w:rPr>
        <w:t xml:space="preserve">A61 ‘Abdu’l-Bahá, Aus einem persischen Sendschreiben</w:t>
      </w:r>
    </w:p>
    <w:p>
      <w:pPr>
        <w:ind w:left="360"/>
      </w:pPr>
      <w:r>
        <w:rPr>
          <w:i/>
        </w:rPr>
        <w:t xml:space="preserve">A62 Das Universale Haus der Gerechtigkeit, 27.Mai 1966, Wellspring of Guidance p.87f</w:t>
      </w:r>
    </w:p>
    <w:p>
      <w:pPr>
        <w:ind w:left="360"/>
      </w:pPr>
      <w:r>
        <w:rPr>
          <w:i/>
        </w:rPr>
        <w:t xml:space="preserve">A63 Das Universale Haus der Gerechtigkeit, 10. Juni 1966, Wellspring of Guidance p.95f</w:t>
      </w:r>
    </w:p>
    <w:p>
      <w:pPr>
        <w:ind w:left="360"/>
      </w:pPr>
      <w:r>
        <w:rPr>
          <w:i/>
        </w:rPr>
        <w:t xml:space="preserve">A64 Das Universale Haus der Gerechtigkeit, 18.Juli 1979 im Auftrag an einen Gläubigen</w:t>
      </w:r>
    </w:p>
    <w:p>
      <w:pPr>
        <w:ind w:left="360"/>
      </w:pPr>
      <w:r>
        <w:rPr>
          <w:i/>
        </w:rPr>
        <w:t xml:space="preserve">A65 Das Universale Haus der Gerechtigkeit, 23.März 1983 im Auftrag an einen Gläubigen</w:t>
      </w:r>
    </w:p>
    <w:p>
      <w:pPr>
        <w:ind w:left="360"/>
      </w:pPr>
      <w:r>
        <w:rPr>
          <w:i/>
        </w:rPr>
        <w:t xml:space="preserve">A66 Bahá’u’lláh, in: Kitáb-i-Aqdas 99</w:t>
      </w:r>
    </w:p>
    <w:p>
      <w:pPr>
        <w:ind w:left="360"/>
      </w:pPr>
      <w:r>
        <w:rPr>
          <w:i/>
        </w:rPr>
        <w:t xml:space="preserve">A67 Bahá’u’lláh, in: Botschaften aus Akká 9:22</w:t>
      </w:r>
    </w:p>
    <w:p>
      <w:pPr>
        <w:ind w:left="360"/>
      </w:pPr>
      <w:r>
        <w:rPr>
          <w:i/>
        </w:rPr>
        <w:t xml:space="preserve">A68 ‘Abdu’l-Bahá, in: Beantwortete Fragen, Kap. 83</w:t>
      </w:r>
    </w:p>
    <w:p>
      <w:pPr>
        <w:ind w:left="360"/>
      </w:pPr>
      <w:r>
        <w:rPr>
          <w:i/>
        </w:rPr>
        <w:t xml:space="preserve">A69 Botschaften des Universalen Hauses der Gerechtigkeit Bd. I, S.55f</w:t>
      </w:r>
    </w:p>
    <w:p>
      <w:pPr>
        <w:ind w:left="360"/>
      </w:pPr>
      <w:r>
        <w:rPr>
          <w:i/>
        </w:rPr>
        <w:t xml:space="preserve">A70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A71 Das Universale Haus der Gerechtigkeit, 18.Juli 1979 an einen Gläubigen; Quelle des Zitats nicht genannt</w:t>
      </w:r>
    </w:p>
    <w:p>
      <w:pPr>
        <w:ind w:left="360"/>
      </w:pPr>
      <w:r>
        <w:rPr>
          <w:i/>
        </w:rPr>
        <w:t xml:space="preserve">A72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A73 Das Universale Haus der Gerechtigkeit, 8.Oktober 1980 an einen Gläubigen</w:t>
      </w:r>
    </w:p>
    <w:p>
      <w:pPr>
        <w:ind w:left="360"/>
      </w:pPr>
      <w:r>
        <w:rPr>
          <w:i/>
        </w:rPr>
        <w:t xml:space="preserve">A74 Das Universale Haus der Gerechtigkeit, 7.Juni 1983 an einen Gläubigen</w:t>
      </w:r>
    </w:p>
    <w:p>
      <w:pPr>
        <w:ind w:left="360"/>
      </w:pPr>
      <w:r>
        <w:rPr>
          <w:i/>
        </w:rPr>
        <w:t xml:space="preserve">A75 Das Universale Haus der Gerechtigkeit, 4.Oktober 1994 an einen Nationalen Geistigen Rat</w:t>
      </w:r>
    </w:p>
    <w:p>
      <w:pPr>
        <w:ind w:left="360"/>
      </w:pPr>
      <w:r>
        <w:rPr>
          <w:i/>
        </w:rPr>
        <w:t xml:space="preserve">A76 Shoghi Effendi, 9.November 1931 im Auftrag Shoghi Effendis an einen Gläubigen</w:t>
      </w:r>
    </w:p>
    <w:p>
      <w:pPr>
        <w:ind w:left="360"/>
      </w:pPr>
      <w:r>
        <w:rPr>
          <w:i/>
        </w:rPr>
        <w:t xml:space="preserve">A77 Shoghi Effendi, 25.Dezember 1938 an die Bahá’í des Westens, in: KGG S.79</w:t>
      </w:r>
    </w:p>
    <w:p>
      <w:pPr>
        <w:ind w:left="360"/>
      </w:pPr>
      <w:r>
        <w:rPr>
          <w:i/>
        </w:rPr>
        <w:t xml:space="preserve">A78 Shoghi Effendi, 4.Mai 1946 im Auftrag Shoghi Effendis an einen Gläubigen</w:t>
      </w:r>
    </w:p>
    <w:p>
      <w:pPr>
        <w:ind w:left="360"/>
      </w:pPr>
      <w:r>
        <w:rPr>
          <w:i/>
        </w:rPr>
        <w:t xml:space="preserve">A79 Shoghi Effendi, 3.Juli 1949 im Auftrag Shoghi Effendis an einen Gläubigen</w:t>
      </w:r>
    </w:p>
    <w:p>
      <w:pPr>
        <w:ind w:left="360"/>
      </w:pPr>
      <w:r>
        <w:rPr>
          <w:i/>
        </w:rPr>
        <w:t xml:space="preserve">A80 Shoghi Effendi, 27.August 1951 im Auftrage Shoghi Effendis an einen Gläubigen</w:t>
      </w:r>
    </w:p>
    <w:p>
      <w:pPr>
        <w:ind w:left="360"/>
      </w:pPr>
      <w:r>
        <w:rPr>
          <w:i/>
        </w:rPr>
        <w:t xml:space="preserve">A81 Das Universale Haus der Gerechtigkeit, 10. Februar 1981, Memorandum des Universalen Hauses der Gerechtigkeit an das Internationale Lehrzentrum</w:t>
      </w:r>
    </w:p>
    <w:p>
      <w:pPr>
        <w:ind w:left="360"/>
      </w:pPr>
      <w:r>
        <w:rPr>
          <w:i/>
        </w:rPr>
        <w:t xml:space="preserve">A82 Das Universale Haus der Gerechtigkeit, Riḍván 1984 an die Bahá’í der Welt</w:t>
      </w:r>
    </w:p>
    <w:p>
      <w:pPr>
        <w:ind w:left="360"/>
      </w:pPr>
      <w:r>
        <w:rPr>
          <w:color w:val="555555"/>
          <w:sz w:val="18"/>
        </w:rPr>
        <w:t xml:space="preserve">— Gelehrsamkeit — Bahá'í Verlag GmbH (autorisierte deutsche Übersetzung) (All Rights Reserved — wiedergegeben mit Genehmigung)</w:t>
      </w:r>
    </w:p>
    <w:p/>
  </w:body>
</w:document>
</file>