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E. Rosenberg</w:t>
      </w:r>
    </w:p>
    <w:p>
      <w:r>
        <w:rPr>
          <w:color w:val="555555"/>
          <w:sz w:val="20"/>
        </w:rPr>
        <w:t xml:space="preserve">Exported from Holy-Writings.com on 2026-07-05 - 1 clipping</w:t>
      </w:r>
    </w:p>
    <w:p>
      <w:pPr>
        <w:ind w:left="360"/>
      </w:pPr>
      <w:r>
        <w:rPr>
          <w:i/>
        </w:rPr>
        <w:t xml:space="preserve">TABLET TO ETHEL ROSENBERG </w:t>
      </w:r>
    </w:p>
    <w:p>
      <w:pPr>
        <w:ind w:left="360"/>
      </w:pPr>
      <w:r>
        <w:rPr>
          <w:i/>
        </w:rPr>
        <w:t xml:space="preserve">                                'Abdu'l-Baha'</w:t>
      </w:r>
    </w:p>
    <w:p>
      <w:pPr>
        <w:ind w:left="360"/>
      </w:pPr>
      <w:r>
        <w:rPr>
          <w:i/>
        </w:rPr>
        <w:t xml:space="preserve"/>
      </w:r>
    </w:p>
    <w:p>
      <w:pPr>
        <w:ind w:left="360"/>
      </w:pPr>
      <w:r>
        <w:rPr>
          <w:i/>
        </w:rPr>
        <w:t xml:space="preserve">He is God!</w:t>
      </w:r>
    </w:p>
    <w:p>
      <w:pPr>
        <w:ind w:left="360"/>
      </w:pPr>
      <w:r>
        <w:rPr>
          <w:i/>
        </w:rPr>
        <w:t xml:space="preserve">O thou dear handmaid of God!</w:t>
      </w:r>
    </w:p>
    <w:p>
      <w:pPr>
        <w:ind w:left="360"/>
      </w:pPr>
      <w:r>
        <w:rPr>
          <w:i/>
        </w:rPr>
        <w:t xml:space="preserve">    Thy letter dated 6 April 1906 hath been received. Thou  hast written that Mrs. ______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It is to be regretted, however, that her husband is still wrapped in the veils of his idle imaginings. If her dear daughter _______be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proven true in the nineteenth. No reliance, then, can be placed upon the traditions and reports of historians which antedate Alexander, not even with regard to ascertaining the lifetimes of leading individuals.</w:t>
      </w:r>
    </w:p>
    <w:p>
      <w:pPr>
        <w:ind w:left="360"/>
      </w:pPr>
      <w:r>
        <w:rPr>
          <w:i/>
        </w:rPr>
        <w:t xml:space="preserve">    Wherefore ye should not be surprised that the Tablet of Wisdom is in conflict with the historical accounts. It behoveth one to reflect a while on the great diversity of opinion among historians, and their contradictory accounts; for the historians of East and West are much at odds, and the Tablet of Wisdom was written in accordance with certain histories of the East.</w:t>
      </w:r>
    </w:p>
    <w:p>
      <w:pPr>
        <w:ind w:left="360"/>
      </w:pPr>
      <w:r>
        <w:rPr>
          <w:i/>
        </w:rPr>
        <w:t xml:space="preserve">    Furthermore, the Torah, held to be the most ancient of histories, existeth today in three separate versions: the Hebrew, considered authentic by the Jews and the Protestant clergy; the Greek Septuagint, which was used as authoritative in the Greek and other eastern churches; and the Samaritan Torah, the standard authority for that people. These three versions differ greatly, one from another, even with regard to the lifetimes of the celebrated figures.</w:t>
      </w:r>
    </w:p>
    <w:p>
      <w:pPr>
        <w:ind w:left="360"/>
      </w:pPr>
      <w:r>
        <w:rPr>
          <w:i/>
        </w:rPr>
        <w:t xml:space="preserve">    In the Hebrew Torah, it is recorded that from Noah's flood until the birth of Abraham there was an interval of two hundred and ninety-two years. In the Greek, that time span is given as one thousand and seventy-two years, while the Samaritan, the recorded span is nine hundred and forty-two years. Refer to the commentary  by Henry Westcott [the transliteration of this name is not certain] for tables are supplied therein which show the discrepancies  among the three Torahs as to the birth date of a number of the descendants of Shem, and thou wilt see how greatly the versions differ from one another.</w:t>
      </w:r>
    </w:p>
    <w:p>
      <w:pPr>
        <w:ind w:left="360"/>
      </w:pPr>
      <w:r>
        <w:rPr>
          <w:i/>
        </w:rPr>
        <w:t xml:space="preserve">    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Reflect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Our purpose is to show that even in Scriptural history, the most outstanding of all histories, there are contradictions as to the time when the great ones lived, let alone as to the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Nevertheless, Holy Writ is authoritative, and with it no history of the world can compare, for experience  hath shown that after investigation  of the facts and a thorough study of ancient records and corroborative  evidence, all establish the validity of God's universal Manifestation; once His claim proveth true, then whatsoever He may choose to say is right and correct.</w:t>
      </w:r>
    </w:p>
    <w:p>
      <w:pPr>
        <w:ind w:left="360"/>
      </w:pPr>
      <w:r>
        <w:rPr>
          <w:i/>
        </w:rPr>
        <w:t xml:space="preserve">    The histories prior to Alexander, which were based on oral accounts current among the people, were put together later on. There are great discrepancies among them, and certainly they can never hold their own against the Holy Writ. It is an accepted fact among historians themselves that prior to this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It is my hope that through the favour and grace of the Abha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a refreshing wine, and the tyrant's wound only a friend's most gentle balm. Greetings be unto thee, and praise.</w:t>
      </w:r>
    </w:p>
    <w:p>
      <w:pPr>
        <w:ind w:left="360"/>
      </w:pPr>
      <w:r>
        <w:rPr>
          <w:color w:val="555555"/>
          <w:sz w:val="18"/>
        </w:rPr>
        <w:t xml:space="preserve">— Tablet to E. Rosenberg</w:t>
      </w:r>
    </w:p>
    <w:p/>
  </w:body>
</w:document>
</file>