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NSA USA - The Bahai Faith and Homosexuality</w:t>
      </w:r>
    </w:p>
    <w:p>
      <w:r>
        <w:rPr>
          <w:color w:val="555555"/>
          <w:sz w:val="20"/>
        </w:rPr>
        <w:t xml:space="preserve">Exported from Holy-Writings.com on 2026-07-05 - 1 clipping</w:t>
      </w:r>
    </w:p>
    <w:p>
      <w:pPr>
        <w:ind w:left="360"/>
      </w:pPr>
      <w:r>
        <w:rPr>
          <w:i/>
        </w:rPr>
        <w:t xml:space="preserve">THE BAHA'I FAITH AND HOMOSEXUALITY</w:t>
      </w:r>
    </w:p>
    <w:p>
      <w:pPr>
        <w:ind w:left="360"/>
      </w:pPr>
      <w:r>
        <w:rPr>
          <w:i/>
        </w:rPr>
        <w:t xml:space="preserve">A Compilation of Selections from the Baha'i Writings</w:t>
      </w:r>
    </w:p>
    <w:p>
      <w:pPr>
        <w:ind w:left="360"/>
      </w:pPr>
      <w:r>
        <w:rPr>
          <w:i/>
        </w:rPr>
        <w:t xml:space="preserve"/>
      </w:r>
    </w:p>
    <w:p>
      <w:pPr>
        <w:ind w:left="360"/>
      </w:pPr>
      <w:r>
        <w:rPr>
          <w:i/>
        </w:rPr>
        <w:t xml:space="preserve">Draft Date: Jan. 13, 1996</w:t>
      </w:r>
    </w:p>
    <w:p>
      <w:pPr>
        <w:ind w:left="360"/>
      </w:pPr>
      <w:r>
        <w:rPr>
          <w:i/>
        </w:rPr>
        <w:t xml:space="preserve">Prepared by Roger Reini (rreini@wwnet.com)</w:t>
      </w:r>
    </w:p>
    <w:p>
      <w:pPr>
        <w:ind w:left="360"/>
      </w:pPr>
      <w:r>
        <w:rPr>
          <w:i/>
        </w:rPr>
        <w:t xml:space="preserve">Based on an earlier document prepared by Darren Hiebert</w:t>
      </w:r>
    </w:p>
    <w:p>
      <w:pPr>
        <w:ind w:left="360"/>
      </w:pPr>
      <w:r>
        <w:rPr>
          <w:i/>
        </w:rPr>
        <w:t xml:space="preserve">Approved for distribution by the US NSA </w:t>
      </w:r>
    </w:p>
    <w:p>
      <w:pPr>
        <w:ind w:left="360"/>
      </w:pPr>
      <w:r>
        <w:rPr>
          <w:i/>
        </w:rPr>
        <w:t xml:space="preserve"/>
      </w:r>
    </w:p>
    <w:p>
      <w:pPr>
        <w:ind w:left="360"/>
      </w:pPr>
      <w:r>
        <w:rPr>
          <w:i/>
        </w:rPr>
        <w:t xml:space="preserve">Table of Contents:</w:t>
      </w:r>
    </w:p>
    <w:p>
      <w:pPr>
        <w:ind w:left="360"/>
      </w:pPr>
      <w:r>
        <w:rPr>
          <w:i/>
        </w:rPr>
        <w:t xml:space="preserve"> </w:t>
      </w:r>
    </w:p>
    <w:p>
      <w:pPr>
        <w:ind w:left="360"/>
      </w:pPr>
      <w:r>
        <w:rPr>
          <w:i/>
        </w:rPr>
        <w:t xml:space="preserve">    I. 		The Struggle Between the Material and Spiritual Natures of Man</w:t>
      </w:r>
    </w:p>
    <w:p>
      <w:pPr>
        <w:ind w:left="360"/>
      </w:pPr>
      <w:r>
        <w:rPr>
          <w:i/>
        </w:rPr>
        <w:t xml:space="preserve">    II. 	The Importance of the Law of God</w:t>
      </w:r>
    </w:p>
    <w:p>
      <w:pPr>
        <w:ind w:left="360"/>
      </w:pPr>
      <w:r>
        <w:rPr>
          <w:i/>
        </w:rPr>
        <w:t xml:space="preserve">    III. 	The Challenge of the Laws of Baha'u'llah</w:t>
      </w:r>
    </w:p>
    <w:p>
      <w:pPr>
        <w:ind w:left="360"/>
      </w:pPr>
      <w:r>
        <w:rPr>
          <w:i/>
        </w:rPr>
        <w:t xml:space="preserve">    IV. 	Homosexual acts are forbidden in the Baha'i Faith</w:t>
      </w:r>
    </w:p>
    <w:p>
      <w:pPr>
        <w:ind w:left="360"/>
      </w:pPr>
      <w:r>
        <w:rPr>
          <w:i/>
        </w:rPr>
        <w:t xml:space="preserve">    V. 		Attitude Towards Homosexual Behavior</w:t>
      </w:r>
    </w:p>
    <w:p>
      <w:pPr>
        <w:ind w:left="360"/>
      </w:pPr>
      <w:r>
        <w:rPr>
          <w:i/>
        </w:rPr>
        <w:t xml:space="preserve">    VI. 	The Struggle with Homosexual Inclinations</w:t>
      </w:r>
    </w:p>
    <w:p>
      <w:pPr>
        <w:ind w:left="360"/>
      </w:pPr>
      <w:r>
        <w:rPr>
          <w:i/>
        </w:rPr>
        <w:t xml:space="preserve"/>
      </w:r>
    </w:p>
    <w:p>
      <w:pPr>
        <w:ind w:left="360"/>
      </w:pPr>
      <w:r>
        <w:rPr>
          <w:i/>
        </w:rPr>
        <w:t xml:space="preserve">    I. 		The Struggle Between the Material and Spiritual Natures of Man</w:t>
      </w:r>
    </w:p>
    <w:p>
      <w:pPr>
        <w:ind w:left="360"/>
      </w:pPr>
      <w:r>
        <w:rPr>
          <w:i/>
        </w:rPr>
        <w:t xml:space="preserve"> 	----------------------------------------------------------------------</w:t>
      </w:r>
    </w:p>
    <w:p>
      <w:pPr>
        <w:ind w:left="360"/>
      </w:pPr>
      <w:r>
        <w:rPr>
          <w:i/>
        </w:rPr>
        <w:t xml:space="preserve"/>
      </w:r>
    </w:p>
    <w:p>
      <w:pPr>
        <w:ind w:left="360"/>
      </w:pPr>
      <w:r>
        <w:rPr>
          <w:i/>
        </w:rPr>
        <w:t xml:space="preserve">	In man there are two natures; his spiritual or higher nature and his material or lower nature. In one he approaches God, in the other he lives for the world alone. Signs of both of these natures are to be found in men.... Every good habit, every noble quality belongs to man's spiritual nature, whereas all his imperfections and sinful actions are born of his material nature.... But if on the contrary he rejects the things of God and allows his evil passions to conquer him, then he is no better than a mere animal. (`Abdu'l-Baha, Paris Talks, p. 60)</w:t>
      </w:r>
    </w:p>
    <w:p>
      <w:pPr>
        <w:ind w:left="360"/>
      </w:pPr>
      <w:r>
        <w:rPr>
          <w:i/>
        </w:rPr>
        <w:t xml:space="preserve"/>
      </w:r>
    </w:p>
    <w:p>
      <w:pPr>
        <w:ind w:left="360"/>
      </w:pPr>
      <w:r>
        <w:rPr>
          <w:i/>
        </w:rPr>
        <w:t xml:space="preserve">	Then we must labor to destroy the animal condition, till the meaning of humanity shall come to light.(Baha'u'llah, Seven Valleys, p. 34)</w:t>
      </w:r>
    </w:p>
    <w:p>
      <w:pPr>
        <w:ind w:left="360"/>
      </w:pPr>
      <w:r>
        <w:rPr>
          <w:i/>
        </w:rPr>
        <w:t xml:space="preserve"/>
      </w:r>
    </w:p>
    <w:p>
      <w:pPr>
        <w:ind w:left="360"/>
      </w:pPr>
      <w:r>
        <w:rPr>
          <w:i/>
        </w:rPr>
        <w:t xml:space="preserve">	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w:t>
      </w:r>
    </w:p>
    <w:p>
      <w:pPr>
        <w:ind w:left="360"/>
      </w:pPr>
      <w:r>
        <w:rPr>
          <w:i/>
        </w:rPr>
        <w:t xml:space="preserve"/>
      </w:r>
    </w:p>
    <w:p>
      <w:pPr>
        <w:ind w:left="360"/>
      </w:pPr>
      <w:r>
        <w:rPr>
          <w:i/>
        </w:rPr>
        <w:t xml:space="preserve">	If man himself is left in his natural state, he will become lower than the animal and continue to grow more ignorant and imperfect.... If we wish to illumine this dark plane of human existence, we must bring man forth from the hopeless captivity of nature.... But left in his natural condition without education and training, it is certain that he will become more depraved and vicious than the animal....</w:t>
      </w:r>
    </w:p>
    <w:p>
      <w:pPr>
        <w:ind w:left="360"/>
      </w:pPr>
      <w:r>
        <w:rPr>
          <w:i/>
        </w:rPr>
        <w:t xml:space="preserve"/>
      </w:r>
    </w:p>
    <w:p>
      <w:pPr>
        <w:ind w:left="360"/>
      </w:pPr>
      <w:r>
        <w:rPr>
          <w:i/>
        </w:rPr>
        <w:t xml:space="preserve">	God has sent forth the Prophets for the purpose of quickening the soul of man into higher and divine recognitions. He has revealed the heavenly Books for this great purpose.... This divine and ideal power has been bestowed upon man in order that he may purify himself from the imperfections of nature and uplift his soul to the realm of might and power.... The mission of the Prophets of God has been to train the souls of humanity and free them from the thralldom of natural instincts and physical tendencies....</w:t>
      </w:r>
    </w:p>
    <w:p>
      <w:pPr>
        <w:ind w:left="360"/>
      </w:pPr>
      <w:r>
        <w:rPr>
          <w:i/>
        </w:rPr>
        <w:t xml:space="preserve"/>
      </w:r>
    </w:p>
    <w:p>
      <w:pPr>
        <w:ind w:left="360"/>
      </w:pPr>
      <w:r>
        <w:rPr>
          <w:i/>
        </w:rPr>
        <w:t xml:space="preserve">	The conclusion is irresistible that the splendors of the Sun of Truth, the Word of God, have been the source and cause of human upbuilding and civilization. The world of nature is the kingdom of the animal.... It lives under the bondage of nature and nature's laws....</w:t>
      </w:r>
    </w:p>
    <w:p>
      <w:pPr>
        <w:ind w:left="360"/>
      </w:pPr>
      <w:r>
        <w:rPr>
          <w:i/>
        </w:rPr>
        <w:t xml:space="preserve"/>
      </w:r>
    </w:p>
    <w:p>
      <w:pPr>
        <w:ind w:left="360"/>
      </w:pPr>
      <w:r>
        <w:rPr>
          <w:i/>
        </w:rPr>
        <w:t xml:space="preserve">	This is not the glory of man. The glory of man is in the knowledge of God, spiritual susceptibilities, attainment to transcendent powers and the bounties of the Holy Spirit. The glory of man is in being informed of the teachings of God. This is the glory of humanity.... (`Abdu'l-Baha, Promulgation of Universal Peace, pp. 308-312)</w:t>
      </w:r>
    </w:p>
    <w:p>
      <w:pPr>
        <w:ind w:left="360"/>
      </w:pPr>
      <w:r>
        <w:rPr>
          <w:i/>
        </w:rPr>
        <w:t xml:space="preserve"/>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(Baha'u'llah, Kitab-i-Aqdas, paragraph 123)</w:t>
      </w:r>
    </w:p>
    <w:p>
      <w:pPr>
        <w:ind w:left="360"/>
      </w:pPr>
      <w:r>
        <w:rPr>
          <w:i/>
        </w:rPr>
        <w:t xml:space="preserve"/>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So to speak, the reality of man is clad in the outer garment of the animal, the habiliments of the world of nature, the world of darkness, imperfections and unlimited baseness.</w:t>
      </w:r>
    </w:p>
    <w:p>
      <w:pPr>
        <w:ind w:left="360"/>
      </w:pPr>
      <w:r>
        <w:rPr>
          <w:i/>
        </w:rPr>
        <w:t xml:space="preserve"/>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his nature is threefold: animal, human and divine. The animal nature is darkness; the heavenly is light in light.</w:t>
      </w:r>
    </w:p>
    <w:p>
      <w:pPr>
        <w:ind w:left="360"/>
      </w:pPr>
      <w:r>
        <w:rPr>
          <w:i/>
        </w:rPr>
        <w:t xml:space="preserve"/>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They liberate man from the darkness of the world of nature, deliver him from despair, error, ignorance, imperfections and all evil qualities....</w:t>
      </w:r>
    </w:p>
    <w:p>
      <w:pPr>
        <w:ind w:left="360"/>
      </w:pPr>
      <w:r>
        <w:rPr>
          <w:i/>
        </w:rPr>
        <w:t xml:space="preserve"/>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 (Promulgation, pp. 465-466)</w:t>
      </w:r>
    </w:p>
    <w:p>
      <w:pPr>
        <w:ind w:left="360"/>
      </w:pPr>
      <w:r>
        <w:rPr>
          <w:i/>
        </w:rPr>
        <w:t xml:space="preserve"/>
      </w:r>
    </w:p>
    <w:p>
      <w:pPr>
        <w:ind w:left="360"/>
      </w:pPr>
      <w:r>
        <w:rPr>
          <w:i/>
        </w:rPr>
        <w:t xml:space="preserve">	And yet, is not the object of every Revelation to effect a transformation in the whole character of mankind, a transformation that shall manifest itself both outwardly and inwardly, that shall affect both its inner life and external conditions? (Baha'u'llah, Kitab-i-Iqan, p. 240)</w:t>
      </w:r>
    </w:p>
    <w:p>
      <w:pPr>
        <w:ind w:left="360"/>
      </w:pPr>
      <w:r>
        <w:rPr>
          <w:i/>
        </w:rPr>
        <w:t xml:space="preserve"/>
      </w:r>
    </w:p>
    <w:p>
      <w:pPr>
        <w:ind w:left="360"/>
      </w:pPr>
      <w:r>
        <w:rPr>
          <w:i/>
        </w:rPr>
        <w:t xml:space="preserve">	Our appetites and inclinations are strongly influenced by the condition of our physical makeup, and our bodies are in varying degrees of health, depending on factors such as heredity, environment, nourishment and our own treatment of them. Genetic variations occur, producing conditions which can create problems for the individual. Some conditions are of an emotional or psychological nature, producing such imbalances as quickness to anger, recklessness, timorousness, and so forth; others involve purely physical characteristics, resulting not only in unusual capacities but also in handicaps or diseases of various kinds.</w:t>
      </w:r>
    </w:p>
    <w:p>
      <w:pPr>
        <w:ind w:left="360"/>
      </w:pPr>
      <w:r>
        <w:rPr>
          <w:i/>
        </w:rPr>
        <w:t xml:space="preserve"/>
      </w:r>
    </w:p>
    <w:p>
      <w:pPr>
        <w:ind w:left="360"/>
      </w:pPr>
      <w:r>
        <w:rPr>
          <w:i/>
        </w:rPr>
        <w:t xml:space="preserve">	Whether deficiencies are inborn or are acquired, our purpose in this life is to overcome them and to train ourselves in accordance with the pattern that is revealed to us in the divine Teachings.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II. The Importance of the Law of God</w:t>
      </w:r>
    </w:p>
    <w:p>
      <w:pPr>
        <w:ind w:left="360"/>
      </w:pPr>
      <w:r>
        <w:rPr>
          <w:i/>
        </w:rPr>
        <w:t xml:space="preserve">	------------------------------------ </w:t>
      </w:r>
    </w:p>
    <w:p>
      <w:pPr>
        <w:ind w:left="360"/>
      </w:pPr>
      <w:r>
        <w:rPr>
          <w:i/>
        </w:rPr>
        <w:t xml:space="preserve"/>
      </w:r>
    </w:p>
    <w:p>
      <w:pPr>
        <w:ind w:left="360"/>
      </w:pPr>
      <w:r>
        <w:rPr>
          <w:i/>
        </w:rPr>
        <w:t xml:space="preserve">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(Aqdas, paragraph 1)</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 Merciful. Hasten to drink your fill, O men of understanding! They that have violated the Covenant of God by breaking His commandments, and have turned back on their heels, these have erred grievously in the sight of God, the All-Possessing, the Most High. (Aqdas, paragraph 2)</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loving-kindness.(Aqdas, paragraph 3)</w:t>
      </w:r>
    </w:p>
    <w:p>
      <w:pPr>
        <w:ind w:left="360"/>
      </w:pPr>
      <w:r>
        <w:rPr>
          <w:i/>
        </w:rPr>
        <w:t xml:space="preserve"/>
      </w:r>
    </w:p>
    <w:p>
      <w:pPr>
        <w:ind w:left="360"/>
      </w:pPr>
      <w:r>
        <w:rPr>
          <w:i/>
        </w:rPr>
        <w:t xml:space="preserve">	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creation.(Aqdas, paragraph 4)</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 (Aqdas, paragraph 125)</w:t>
      </w:r>
    </w:p>
    <w:p>
      <w:pPr>
        <w:ind w:left="360"/>
      </w:pPr>
      <w:r>
        <w:rPr>
          <w:i/>
        </w:rPr>
        <w:t xml:space="preserve"/>
      </w:r>
    </w:p>
    <w:p>
      <w:pPr>
        <w:ind w:left="360"/>
      </w:pPr>
      <w:r>
        <w:rPr>
          <w:i/>
        </w:rPr>
        <w:t xml:space="preserve">	III. The Challenge of the Laws of Baha'u'llah</w:t>
      </w:r>
    </w:p>
    <w:p>
      <w:pPr>
        <w:ind w:left="360"/>
      </w:pPr>
      <w:r>
        <w:rPr>
          <w:i/>
        </w:rPr>
        <w:t xml:space="preserve">	--------------------------------------------- </w:t>
      </w:r>
    </w:p>
    <w:p>
      <w:pPr>
        <w:ind w:left="360"/>
      </w:pPr>
      <w:r>
        <w:rPr>
          <w:i/>
        </w:rPr>
        <w:t xml:space="preserve"/>
      </w:r>
    </w:p>
    <w:p>
      <w:pPr>
        <w:ind w:left="360"/>
      </w:pPr>
      <w:r>
        <w:rPr>
          <w:i/>
        </w:rPr>
        <w:t xml:space="preserve">	...[I]t is important to acknowledge, with all due humility, that basic to the Baha'i Teachings is the concept that it is only God Who knows the purpose of human life, and Who can convey this to us through His Manifestations.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confer.(From a letter written on behalf of the Guardian to an individual believer, March 16, 1949; cited in LIGHTS OF GUIDANCE [LG], #1150, p. 343)</w:t>
      </w:r>
    </w:p>
    <w:p>
      <w:pPr>
        <w:ind w:left="360"/>
      </w:pPr>
      <w:r>
        <w:rPr>
          <w:i/>
        </w:rPr>
        <w:t xml:space="preserve"/>
      </w:r>
    </w:p>
    <w:p>
      <w:pPr>
        <w:ind w:left="360"/>
      </w:pPr>
      <w:r>
        <w:rPr>
          <w:i/>
        </w:rPr>
        <w:t xml:space="preserve">	IV. Homosexual Acts are Forbidden in the Baha'i Faith</w:t>
      </w:r>
    </w:p>
    <w:p>
      <w:pPr>
        <w:ind w:left="360"/>
      </w:pPr>
      <w:r>
        <w:rPr>
          <w:i/>
        </w:rPr>
        <w:t xml:space="preserve">	-----------------------------------------------------</w:t>
      </w:r>
    </w:p>
    <w:p>
      <w:pPr>
        <w:ind w:left="360"/>
      </w:pPr>
      <w:r>
        <w:rPr>
          <w:i/>
        </w:rPr>
        <w:t xml:space="preserve"/>
      </w:r>
    </w:p>
    <w:p>
      <w:pPr>
        <w:ind w:left="360"/>
      </w:pPr>
      <w:r>
        <w:rPr>
          <w:i/>
        </w:rPr>
        <w:t xml:space="preserve">	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 (Aqdas, paragraph 107)</w:t>
      </w:r>
    </w:p>
    <w:p>
      <w:pPr>
        <w:ind w:left="360"/>
      </w:pPr>
      <w:r>
        <w:rPr>
          <w:i/>
        </w:rPr>
        <w:t xml:space="preserve"/>
      </w:r>
    </w:p>
    <w:p>
      <w:pPr>
        <w:ind w:left="360"/>
      </w:pPr>
      <w:r>
        <w:rPr>
          <w:i/>
        </w:rPr>
        <w:t xml:space="preserve">	The word translated here as "boys" has, in this context, in the Arabic original, the implication of paederasty. Shoghi Effendi has interpreted this reference as a prohibition on all homosexual relations. 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 (Aqdas, Annotation to paragraph 107, p. 223)</w:t>
      </w:r>
    </w:p>
    <w:p>
      <w:pPr>
        <w:ind w:left="360"/>
      </w:pPr>
      <w:r>
        <w:rPr>
          <w:i/>
        </w:rPr>
        <w:t xml:space="preserve"/>
      </w:r>
    </w:p>
    <w:p>
      <w:pPr>
        <w:ind w:left="360"/>
      </w:pPr>
      <w:r>
        <w:rPr>
          <w:i/>
        </w:rPr>
        <w:t xml:space="preserve">	The Universal House of Justice is authorized to change or repeal its own legislation as conditions change...but it cannot abrogate or change any of the laws which are explicitly laid down in the sacred Texts. It follows, then, that the House of Justice has no authority to change this clear teaching on homosexual practice.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V. The Struggle With Homosexual Inclinations</w:t>
      </w:r>
    </w:p>
    <w:p>
      <w:pPr>
        <w:ind w:left="360"/>
      </w:pPr>
      <w:r>
        <w:rPr>
          <w:i/>
        </w:rPr>
        <w:t xml:space="preserve">	--------------------------------------------------</w:t>
      </w:r>
    </w:p>
    <w:p>
      <w:pPr>
        <w:ind w:left="360"/>
      </w:pPr>
      <w:r>
        <w:rPr>
          <w:i/>
        </w:rPr>
        <w:t xml:space="preserve"/>
      </w:r>
    </w:p>
    <w:p>
      <w:pPr>
        <w:ind w:left="360"/>
      </w:pPr>
      <w:r>
        <w:rPr>
          <w:i/>
        </w:rPr>
        <w:t xml:space="preserve">	Baha'i teachings on sexual morality centre on marriage and the family as the bedrock of the whole structure of human society and are designed to protect and strengthen that divine institution. This Baha'i Law restricts permissible sexual intercourse to that between a man and the woman to whom he is married. Thus, it should not be so much a matter of whether a practicing homosexual can be a Baha'i as whether, having become a Baha'i, the homosexual can overcome his problem through knowledge of the teachings and reliance on Baha'u'llah. (From a letter of the Universal House of Justice to an individual believer, March 14, 1973; cited in LG, #1225, p. 365) Amongst the many other evils afflicting society in this spiritual low water mark in history is the question of immorality, and over- 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nowadays.(From a letter written on behalf of the Guardian to an individual believer, May 21, 1954; cited in LG, #1221, p. 364)</w:t>
      </w:r>
    </w:p>
    <w:p>
      <w:pPr>
        <w:ind w:left="360"/>
      </w:pPr>
      <w:r>
        <w:rPr>
          <w:i/>
        </w:rPr>
        <w:t xml:space="preserve"/>
      </w:r>
    </w:p>
    <w:p>
      <w:pPr>
        <w:ind w:left="360"/>
      </w:pPr>
      <w:r>
        <w:rPr>
          <w:i/>
        </w:rPr>
        <w:t xml:space="preserve">	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
      </w:r>
    </w:p>
    <w:p>
      <w:pPr>
        <w:ind w:left="360"/>
      </w:pPr>
      <w:r>
        <w:rPr>
          <w:i/>
        </w:rPr>
        <w:t xml:space="preserve">	To be afflicted this way in a great burden to a conscientious soul. But through the advice and help of doctors, through a strong and determined effort, and through prayer, a soul can overcome this handicap.(From a letter written on behalf of the Guardian to an individual believer, March 26, 1950; cited in LG, #1223, p. 365; and in the annotation on p. 223 to paragraph 107 of the Kitab-i-Aqdas)</w:t>
      </w:r>
    </w:p>
    <w:p>
      <w:pPr>
        <w:ind w:left="360"/>
      </w:pPr>
      <w:r>
        <w:rPr>
          <w:i/>
        </w:rPr>
        <w:t xml:space="preserve"/>
      </w:r>
    </w:p>
    <w:p>
      <w:pPr>
        <w:ind w:left="360"/>
      </w:pPr>
      <w:r>
        <w:rPr>
          <w:i/>
        </w:rPr>
        <w:t xml:space="preserve">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or overcome. This may require a hard struggle, but so also can be the struggle of a heterosexual person to control his or her desires. The exercise of self-control in this, as in so very many other aspects of life, has a beneficial effect on the progress of the soul. (From a letter of the Universal House of Justice to an individual believer, January 12, 1973; cited in Messages from the Universal House of Justice, 1968- 1973, pp. 110-111; also cited in LG, #1222, p. 365)</w:t>
      </w:r>
    </w:p>
    <w:p>
      <w:pPr>
        <w:ind w:left="360"/>
      </w:pPr>
      <w:r>
        <w:rPr>
          <w:i/>
        </w:rPr>
        <w:t xml:space="preserve"/>
      </w:r>
    </w:p>
    <w:p>
      <w:pPr>
        <w:ind w:left="360"/>
      </w:pPr>
      <w:r>
        <w:rPr>
          <w:i/>
        </w:rPr>
        <w:t xml:space="preserve">	Any act or activity by a believer which is contrary to our teachings will surely be harmful to the spiritual future of the individual concerned, and may give non-Baha'is a wrong impression of the principles of our Faith.... 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 Even though you feel that the conflict is more than you can bear, your affirmation "I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is the way God tests His servants and we should look upon every failure or shortcoming as an opportunity to try again and to acquire fuller consciousness of the Divine Will and purpose.(From a letter of the Universal House of Justice to an individual believer, January 9, 1977; cited in LG, #1226, p. 366) The House of Justice comments that while there is little in Baha'i literature that specifically points to the causes of homosexuality itself, there is much that concerns the nature of man, his inner life and growth, and the way to a true Baha'i life....</w:t>
      </w:r>
    </w:p>
    <w:p>
      <w:pPr>
        <w:ind w:left="360"/>
      </w:pPr>
      <w:r>
        <w:rPr>
          <w:i/>
        </w:rPr>
        <w:t xml:space="preserve"/>
      </w:r>
    </w:p>
    <w:p>
      <w:pPr>
        <w:ind w:left="360"/>
      </w:pPr>
      <w:r>
        <w:rPr>
          <w:i/>
        </w:rPr>
        <w:t xml:space="preserve">	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 every human being is beset by such inner promptings as pride, greed, selfishness, lustful heterosexual or homosexual desires, to name a few which must be overcome and overcome them we must if we are to fulfill the purpose of our human existence. (From a letter on behalf of the Universal House of Justice to an individual believer, July 16, 1980; cited in LG, #1228, p. 367) The condition of being sexually attracted to some object other than a mature member of the opposite sex, a condition of which homosexuality is but one manifestation, is regarded by the Faith as a distortion of true human nature, as a problem to be overcome, no matter what specific physical or psychological condition may be the immediate cause. Any Baha'i who suffers from such a disability should be treated with understanding, and should be helped to control and overcome it. All of us suffer from imperfections which we must struggle to overcome, and we all need one another's understanding and patience.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VI. The Proper Attitude Towards Homosexual Behavior</w:t>
      </w:r>
    </w:p>
    <w:p>
      <w:pPr>
        <w:ind w:left="360"/>
      </w:pPr>
      <w:r>
        <w:rPr>
          <w:i/>
        </w:rPr>
        <w:t xml:space="preserve">	--------------------------------------------------</w:t>
      </w:r>
    </w:p>
    <w:p>
      <w:pPr>
        <w:ind w:left="360"/>
      </w:pPr>
      <w:r>
        <w:rPr>
          <w:i/>
        </w:rPr>
        <w:t xml:space="preserve"/>
      </w:r>
    </w:p>
    <w:p>
      <w:pPr>
        <w:ind w:left="360"/>
      </w:pPr>
      <w:r>
        <w:rPr>
          <w:i/>
        </w:rPr>
        <w:t xml:space="preserve">	O SON OF BEING!</w:t>
      </w:r>
    </w:p>
    <w:p>
      <w:pPr>
        <w:ind w:left="360"/>
      </w:pPr>
      <w:r>
        <w:rPr>
          <w:i/>
        </w:rPr>
        <w:t xml:space="preserve">	How couldst thou forget thine own faults and busy thyself with the faults of others? Whoso doeth this is accursed of Me.(Baha'u'llah, Hidden Words, #26 from the Arabic)</w:t>
      </w:r>
    </w:p>
    <w:p>
      <w:pPr>
        <w:ind w:left="360"/>
      </w:pPr>
      <w:r>
        <w:rPr>
          <w:i/>
        </w:rPr>
        <w:t xml:space="preserve"/>
      </w:r>
    </w:p>
    <w:p>
      <w:pPr>
        <w:ind w:left="360"/>
      </w:pPr>
      <w:r>
        <w:rPr>
          <w:i/>
        </w:rPr>
        <w:t xml:space="preserve">	O SON OF MAN!</w:t>
      </w:r>
    </w:p>
    <w:p>
      <w:pPr>
        <w:ind w:left="360"/>
      </w:pPr>
      <w:r>
        <w:rPr>
          <w:i/>
        </w:rPr>
        <w:t xml:space="preserve">	Breathe not the sins of others so long as thou art thyself a sinner. Shouldst thou transgress this command, accursed wouldst thou be, and to this I bear witness. (Hidden Words, #27 from the Arabic) He [the true seeker] should forgive the sinful, and never despise his low estate, for none knoweth what his own end shall be. (Iqan, p. 194)</w:t>
      </w:r>
    </w:p>
    <w:p>
      <w:pPr>
        <w:ind w:left="360"/>
      </w:pPr>
      <w:r>
        <w:rPr>
          <w:i/>
        </w:rPr>
        <w:t xml:space="preserve"/>
      </w:r>
    </w:p>
    <w:p>
      <w:pPr>
        <w:ind w:left="360"/>
      </w:pPr>
      <w:r>
        <w:rPr>
          <w:i/>
        </w:rPr>
        <w:t xml:space="preserve">	It is the challenging task of the Baha'is to obey the law of God in their own lives, and, gradually to win the rest of mankind to its acceptance. (From a letter of the Universal House of Justice to an individual believer; excerpts to all National Spiritual Assemblies, February 6, 1973: Messages from the Universal House of Justice, 1968- 1973, p. 105; also cited in LG, #1146, pp. 341-342)</w:t>
      </w:r>
    </w:p>
    <w:p>
      <w:pPr>
        <w:ind w:left="360"/>
      </w:pPr>
      <w:r>
        <w:rPr>
          <w:i/>
        </w:rPr>
        <w:t xml:space="preserve"/>
      </w:r>
    </w:p>
    <w:p>
      <w:pPr>
        <w:ind w:left="360"/>
      </w:pPr>
      <w:r>
        <w:rPr>
          <w:i/>
        </w:rPr>
        <w:t xml:space="preserve">	...it should be realized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 (Ibid., p.110; cited in LG, #1148, p. 342) 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 others, then it is only fair to impose equally heavy sanctions on any Baha'is who step beyond the moral limits defined by Baha'u'llah. Obviously at the present time this would create an impossible and ridiculous situation. 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that it should only be resorted to in very flagrant cases. (From a letter written on behalf of the Guardian to the National Spiritual Assembly of the United States, August 20, 1955; cited in LG, #1230, p. 367-368)</w:t>
      </w:r>
    </w:p>
    <w:p>
      <w:pPr>
        <w:ind w:left="360"/>
      </w:pPr>
      <w:r>
        <w:rPr>
          <w:i/>
        </w:rPr>
        <w:t xml:space="preserve"/>
      </w:r>
    </w:p>
    <w:p>
      <w:pPr>
        <w:ind w:left="360"/>
      </w:pPr>
      <w:r>
        <w:rPr>
          <w:i/>
        </w:rPr>
        <w:t xml:space="preserve">	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 Associated with this invitation is the expectation that all believers will make a sincere and persistent effort to eradicate those aspects of their conduct which are not in conformity with Divine Law. It is through such adherence to the Baha'i Teachings that a true and enduring unity of the diverse elements of the Baha'i Community is achieved and safeguarded.</w:t>
      </w:r>
    </w:p>
    <w:p>
      <w:pPr>
        <w:ind w:left="360"/>
      </w:pPr>
      <w:r>
        <w:rPr>
          <w:i/>
        </w:rPr>
        <w:t xml:space="preserve"/>
      </w:r>
    </w:p>
    <w:p>
      <w:pPr>
        <w:ind w:left="360"/>
      </w:pPr>
      <w:r>
        <w:rPr>
          <w:i/>
        </w:rPr>
        <w:t xml:space="preserve">	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w:r>
    </w:p>
    <w:p>
      <w:pPr>
        <w:ind w:left="360"/>
      </w:pPr>
      <w:r>
        <w:rPr>
          <w:i/>
        </w:rPr>
        <w:t xml:space="preserve">	If the individual fails to rectify his conduct in spite of repeated warnings, sanctions should be imposed. Assemblies, of course, must exercise care not to pry into the private lives of believers to ensure that they are behaving properly, but should not hesitate to take action in cases of blatant misbehavior. (From a letter written on behalf of the Universal House of Justice to the National Spiritual Assembly of the United States, Sept. 11, 1995; published in "The American Baha'i", Qawl 152 BE/Nov. 23, 1995, p 11.)</w:t>
      </w:r>
    </w:p>
    <w:p>
      <w:pPr>
        <w:ind w:left="360"/>
      </w:pPr>
      <w:r>
        <w:rPr>
          <w:color w:val="555555"/>
          <w:sz w:val="18"/>
        </w:rPr>
        <w:t xml:space="preserve">— NSA USA - The Bahai Faith and Homosexuality</w:t>
      </w:r>
    </w:p>
    <w:p/>
  </w:body>
</w:document>
</file>