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Ethiopian King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Nader Saiedi, The Ethiopian King,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Baha’i Studies Review, Volume 17 © Intellect Ltd 2011</w:t>
      </w:r>
    </w:p>
    <w:p>
      <w:pPr>
        <w:ind w:left="360"/>
      </w:pPr>
      <w:r>
        <w:rPr>
          <w:i/>
        </w:rPr>
        <w:t xml:space="preserve">Miscellaneous. English language. doi: 10.1386/bsr.17.181/7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Ethiopian King</w:t>
      </w:r>
    </w:p>
    <w:p>
      <w:pPr>
        <w:ind w:left="360"/>
      </w:pPr>
      <w:r>
        <w:rPr>
          <w:i/>
        </w:rPr>
        <w:t xml:space="preserve">By Nader Saiedi Translated by Omid Ghaemmaghami1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                                                                               Keywords</w:t>
      </w:r>
    </w:p>
    <w:p>
      <w:pPr>
        <w:ind w:left="360"/>
      </w:pPr>
      <w:r>
        <w:rPr>
          <w:i/>
        </w:rPr>
        <w:t xml:space="preserve">This article brings to light a number of hitherto unknown passages from the            The Bāb</w:t>
      </w:r>
    </w:p>
    <w:p>
      <w:pPr>
        <w:ind w:left="360"/>
      </w:pPr>
      <w:r>
        <w:rPr>
          <w:i/>
        </w:rPr>
        <w:t xml:space="preserve">writings of the Bāb about Hajji Mubārak, the Bāb’s Ethiopian servant.               Mubārak</w:t>
      </w:r>
    </w:p>
    <w:p>
      <w:pPr>
        <w:ind w:left="360"/>
      </w:pPr>
      <w:r>
        <w:rPr>
          <w:i/>
        </w:rPr>
        <w:t xml:space="preserve">Ethiopian</w:t>
      </w:r>
    </w:p>
    <w:p>
      <w:pPr>
        <w:ind w:left="360"/>
      </w:pPr>
      <w:r>
        <w:rPr>
          <w:i/>
        </w:rPr>
        <w:t xml:space="preserve">African</w:t>
      </w:r>
    </w:p>
    <w:p>
      <w:pPr>
        <w:ind w:left="360"/>
      </w:pPr>
      <w:r>
        <w:rPr>
          <w:i/>
        </w:rPr>
        <w:t xml:space="preserve">‘… He bestoweth a luminous countenance upon the Ethiopian servant …’2              slavery</w:t>
      </w:r>
    </w:p>
    <w:p>
      <w:pPr>
        <w:ind w:left="360"/>
      </w:pPr>
      <w:r>
        <w:rPr>
          <w:i/>
        </w:rPr>
        <w:t xml:space="preserve">Iran</w:t>
      </w:r>
    </w:p>
    <w:p>
      <w:pPr>
        <w:ind w:left="360"/>
      </w:pPr>
      <w:r>
        <w:rPr>
          <w:i/>
        </w:rPr>
        <w:t xml:space="preserve">The eve of 23 May marks the anniversary of the declaration of the Bab,</w:t>
      </w:r>
    </w:p>
    <w:p>
      <w:pPr>
        <w:ind w:left="360"/>
      </w:pPr>
      <w:r>
        <w:rPr>
          <w:i/>
        </w:rPr>
        <w:t xml:space="preserve">the dawn of a new revelation and a turning point in the history of human-</w:t>
      </w:r>
    </w:p>
    <w:p>
      <w:pPr>
        <w:ind w:left="360"/>
      </w:pPr>
      <w:r>
        <w:rPr>
          <w:i/>
        </w:rPr>
        <w:t xml:space="preserve">kind. Accounts of this historic night customarily begin with Mullā H.usayn</w:t>
      </w:r>
    </w:p>
    <w:p>
      <w:pPr>
        <w:ind w:left="360"/>
      </w:pPr>
      <w:r>
        <w:rPr>
          <w:i/>
        </w:rPr>
        <w:t xml:space="preserve">Bushrūʾı̄’s encounter with the Bab at his home and proceed to describe the</w:t>
      </w:r>
    </w:p>
    <w:p>
      <w:pPr>
        <w:ind w:left="360"/>
      </w:pPr>
      <w:r>
        <w:rPr>
          <w:i/>
        </w:rPr>
        <w:t xml:space="preserve">revelation of the first chapter of the Qayyūm al-Asmāʾ and Mullā H.usayn’s</w:t>
      </w:r>
    </w:p>
    <w:p>
      <w:pPr>
        <w:ind w:left="360"/>
      </w:pPr>
      <w:r>
        <w:rPr>
          <w:i/>
        </w:rPr>
        <w:t xml:space="preserve">declaration of faith. Yet we also know that a third person was present on</w:t>
      </w:r>
    </w:p>
    <w:p>
      <w:pPr>
        <w:ind w:left="360"/>
      </w:pPr>
      <w:r>
        <w:rPr>
          <w:i/>
        </w:rPr>
        <w:t xml:space="preserve">that fateful eve: Mubārak, the Bab’s Ethiopian servant. Until now, the signif-</w:t>
      </w:r>
    </w:p>
    <w:p>
      <w:pPr>
        <w:ind w:left="360"/>
      </w:pPr>
      <w:r>
        <w:rPr>
          <w:i/>
        </w:rPr>
        <w:t xml:space="preserve">icance of Mubārak has not been fully appreciated by scholars. Babi and</w:t>
      </w:r>
    </w:p>
    <w:p>
      <w:pPr>
        <w:ind w:left="360"/>
      </w:pPr>
      <w:r>
        <w:rPr>
          <w:i/>
        </w:rPr>
        <w:t xml:space="preserve">Baha’i historians knew little about him and he has largely been ignored as</w:t>
      </w:r>
    </w:p>
    <w:p>
      <w:pPr>
        <w:ind w:left="360"/>
      </w:pPr>
      <w:r>
        <w:rPr>
          <w:i/>
        </w:rPr>
        <w:t xml:space="preserve">a result.3 A study of the Bab’s writings shows that this neglect is completely</w:t>
      </w:r>
    </w:p>
    <w:p>
      <w:pPr>
        <w:ind w:left="360"/>
      </w:pPr>
      <w:r>
        <w:rPr>
          <w:i/>
        </w:rPr>
        <w:t xml:space="preserve">unwarranted. The Bab mentions Mubārak numerous times in his writings,</w:t>
      </w:r>
    </w:p>
    <w:p>
      <w:pPr>
        <w:ind w:left="360"/>
      </w:pPr>
      <w:r>
        <w:rPr>
          <w:i/>
        </w:rPr>
        <w:t xml:space="preserve">where the person known as the Ethiopian servant is transformed into the</w:t>
      </w:r>
    </w:p>
    <w:p>
      <w:pPr>
        <w:ind w:left="360"/>
      </w:pPr>
      <w:r>
        <w:rPr>
          <w:i/>
        </w:rPr>
        <w:t xml:space="preserve">Ethiopian king.</w:t>
      </w:r>
    </w:p>
    <w:p>
      <w:pPr>
        <w:ind w:left="360"/>
      </w:pPr>
      <w:r>
        <w:rPr>
          <w:i/>
        </w:rPr>
        <w:t xml:space="preserve">It is well-known that in the Persian Bayān and other works, the Bab</w:t>
      </w:r>
    </w:p>
    <w:p>
      <w:pPr>
        <w:ind w:left="360"/>
      </w:pPr>
      <w:r>
        <w:rPr>
          <w:i/>
        </w:rPr>
        <w:t xml:space="preserve">adduces a sifter of wheat from Isfahan4 to illustrate the great revolution that</w:t>
      </w:r>
    </w:p>
    <w:p>
      <w:pPr>
        <w:ind w:left="360"/>
      </w:pPr>
      <w:r>
        <w:rPr>
          <w:i/>
        </w:rPr>
        <w:t xml:space="preserve">the appearance of the Promised One ushered in by declaring, ‘The abased</w:t>
      </w:r>
    </w:p>
    <w:p>
      <w:pPr>
        <w:ind w:left="360"/>
      </w:pPr>
      <w:r>
        <w:rPr>
          <w:i/>
        </w:rPr>
        <w:t xml:space="preserve">amongst you, He shall exalt; and they that are exalted, He shall abase.’5</w:t>
      </w:r>
    </w:p>
    <w:p>
      <w:pPr>
        <w:ind w:left="360"/>
      </w:pPr>
      <w:r>
        <w:rPr>
          <w:i/>
        </w:rPr>
        <w:t xml:space="preserve">According to the Bab, Shaykh Muh.ammad H            . asan al-Najafı̄ (d. 1849), the</w:t>
      </w:r>
    </w:p>
    <w:p>
      <w:pPr>
        <w:ind w:left="360"/>
      </w:pPr>
      <w:r>
        <w:rPr>
          <w:i/>
        </w:rPr>
        <w:t xml:space="preserve">author of Jawāhir al-kalām and the greatest Shi’i divine of the age,6 fell into</w:t>
      </w:r>
    </w:p>
    <w:p>
      <w:pPr>
        <w:ind w:left="360"/>
      </w:pPr>
      <w:r>
        <w:rPr>
          <w:i/>
        </w:rPr>
        <w:t xml:space="preserve">the abyss of the most ignorant of men through rejecting the message of the</w:t>
      </w:r>
    </w:p>
    <w:p>
      <w:pPr>
        <w:ind w:left="360"/>
      </w:pPr>
      <w:r>
        <w:rPr>
          <w:i/>
        </w:rPr>
        <w:t xml:space="preserve">Bab delivered to him by Mullā ʿAlı̄ Bast.āmı̄,7 while a sifter of wheat from</w:t>
      </w:r>
    </w:p>
    <w:p>
      <w:pPr>
        <w:ind w:left="360"/>
      </w:pPr>
      <w:r>
        <w:rPr>
          <w:i/>
        </w:rPr>
        <w:t xml:space="preserve">Isfahan who had no formal education or training attained the summit of</w:t>
      </w:r>
    </w:p>
    <w:p>
      <w:pPr>
        <w:ind w:left="360"/>
      </w:pPr>
      <w:r>
        <w:rPr>
          <w:i/>
        </w:rPr>
        <w:t xml:space="preserve">glory through his faith in the Bab.8 In these passages, in expounding on</w:t>
      </w:r>
    </w:p>
    <w:p>
      <w:pPr>
        <w:ind w:left="360"/>
      </w:pPr>
      <w:r>
        <w:rPr>
          <w:i/>
        </w:rPr>
        <w:t xml:space="preserve">the concept and meaning of true knowledge, the Bab contrasts a sifter of</w:t>
      </w:r>
    </w:p>
    <w:p>
      <w:pPr>
        <w:ind w:left="360"/>
      </w:pPr>
      <w:r>
        <w:rPr>
          <w:i/>
        </w:rPr>
        <w:t xml:space="preserve">wheat with al-Najafı̄ to illustrate the all-encompassing spiritual revolution</w:t>
      </w:r>
    </w:p>
    <w:p>
      <w:pPr>
        <w:ind w:left="360"/>
      </w:pPr>
      <w:r>
        <w:rPr>
          <w:i/>
        </w:rPr>
        <w:t xml:space="preserve">caused by his revelation; yet in a different work, he illustrates the same</w:t>
      </w:r>
    </w:p>
    <w:p>
      <w:pPr>
        <w:ind w:left="360"/>
      </w:pPr>
      <w:r>
        <w:rPr>
          <w:i/>
        </w:rPr>
        <w:t xml:space="preserve">revolutionary ideas using the concept of sovereignty. Here, the Bab explains</w:t>
      </w:r>
    </w:p>
    <w:p>
      <w:pPr>
        <w:ind w:left="360"/>
      </w:pPr>
      <w:r>
        <w:rPr>
          <w:i/>
        </w:rPr>
        <w:t xml:space="preserve">that upon rejecting him, the king of Iran, Muh.ammad Shah (d. 1848),9 and</w:t>
      </w:r>
    </w:p>
    <w:p>
      <w:pPr>
        <w:ind w:left="360"/>
      </w:pPr>
      <w:r>
        <w:rPr>
          <w:i/>
        </w:rPr>
        <w:t xml:space="preserve">his prime minister, Hajji Mirza Āqāsı̄ (d. 1849),10 descended to the lowest</w:t>
      </w:r>
    </w:p>
    <w:p>
      <w:pPr>
        <w:ind w:left="360"/>
      </w:pPr>
      <w:r>
        <w:rPr>
          <w:i/>
        </w:rPr>
        <w:t xml:space="preserve">abyss, while Mubārak, who to outward appearance, was bereft of any power</w:t>
      </w:r>
    </w:p>
    <w:p>
      <w:pPr>
        <w:ind w:left="360"/>
      </w:pPr>
      <w:r>
        <w:rPr>
          <w:i/>
        </w:rPr>
        <w:t xml:space="preserve">or earthly rank, ascended to the heaven of glory for ‘having done good in</w:t>
      </w:r>
    </w:p>
    <w:p>
      <w:pPr>
        <w:ind w:left="360"/>
      </w:pPr>
      <w:r>
        <w:rPr>
          <w:i/>
        </w:rPr>
        <w:t xml:space="preserve">the realm of faith’ (bi-mā ah.sana fı̄ al-dı̄n).11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BSR 17 pp. 181–186 © Intellect Ltd 2011                                          181</w:t>
      </w:r>
    </w:p>
    <w:p>
      <w:pPr>
        <w:ind w:left="360"/>
      </w:pPr>
      <w:r>
        <w:rPr>
          <w:i/>
        </w:rPr>
        <w:t xml:space="preserve">The other fact worthy of notice is that in most of the writings in which</w:t>
      </w:r>
    </w:p>
    <w:p>
      <w:pPr>
        <w:ind w:left="360"/>
      </w:pPr>
      <w:r>
        <w:rPr>
          <w:i/>
        </w:rPr>
        <w:t xml:space="preserve">the Bab mentions his parents, he also remembers Mubārak. As an example,</w:t>
      </w:r>
    </w:p>
    <w:p>
      <w:pPr>
        <w:ind w:left="360"/>
      </w:pPr>
      <w:r>
        <w:rPr>
          <w:i/>
        </w:rPr>
        <w:t xml:space="preserve">we will cite here from a hitherto unknown work of the Bab, composed of</w:t>
      </w:r>
    </w:p>
    <w:p>
      <w:pPr>
        <w:ind w:left="360"/>
      </w:pPr>
      <w:r>
        <w:rPr>
          <w:i/>
        </w:rPr>
        <w:t xml:space="preserve">some 300–400 pages, and known as Kitāb-i Sı̄ Duʿā (‘The Book of Thirty</w:t>
      </w:r>
    </w:p>
    <w:p>
      <w:pPr>
        <w:ind w:left="360"/>
      </w:pPr>
      <w:r>
        <w:rPr>
          <w:i/>
        </w:rPr>
        <w:t xml:space="preserve">Prayers’). As the Bab approached the age of 30, he revealed 30 prayers in</w:t>
      </w:r>
    </w:p>
    <w:p>
      <w:pPr>
        <w:ind w:left="360"/>
      </w:pPr>
      <w:r>
        <w:rPr>
          <w:i/>
        </w:rPr>
        <w:t xml:space="preserve">honour of his 30 years. These 30 prayers were revealed daily in S.afar (the</w:t>
      </w:r>
    </w:p>
    <w:p>
      <w:pPr>
        <w:ind w:left="360"/>
      </w:pPr>
      <w:r>
        <w:rPr>
          <w:i/>
        </w:rPr>
        <w:t xml:space="preserve">second month of the Islamic calendar) and early Rabı̄ʿ al-Awwal (the third</w:t>
      </w:r>
    </w:p>
    <w:p>
      <w:pPr>
        <w:ind w:left="360"/>
      </w:pPr>
      <w:r>
        <w:rPr>
          <w:i/>
        </w:rPr>
        <w:t xml:space="preserve">month of the Islamic calendar) 1265 [December 1848 – January 1849]. The</w:t>
      </w:r>
    </w:p>
    <w:p>
      <w:pPr>
        <w:ind w:left="360"/>
      </w:pPr>
      <w:r>
        <w:rPr>
          <w:i/>
        </w:rPr>
        <w:t xml:space="preserve">Bab dedicated each of these 30 prayers to one of the years of his life. The</w:t>
      </w:r>
    </w:p>
    <w:p>
      <w:pPr>
        <w:ind w:left="360"/>
      </w:pPr>
      <w:r>
        <w:rPr>
          <w:i/>
        </w:rPr>
        <w:t xml:space="preserve">work can thus be considered a spiritual autobiography. While each prayer</w:t>
      </w:r>
    </w:p>
    <w:p>
      <w:pPr>
        <w:ind w:left="360"/>
      </w:pPr>
      <w:r>
        <w:rPr>
          <w:i/>
        </w:rPr>
        <w:t xml:space="preserve">refers to a specific year, the overarching theme of the work is communion</w:t>
      </w:r>
    </w:p>
    <w:p>
      <w:pPr>
        <w:ind w:left="360"/>
      </w:pPr>
      <w:r>
        <w:rPr>
          <w:i/>
        </w:rPr>
        <w:t xml:space="preserve">with God, embodying the themes of worship and devotion to the Creator</w:t>
      </w:r>
    </w:p>
    <w:p>
      <w:pPr>
        <w:ind w:left="360"/>
      </w:pPr>
      <w:r>
        <w:rPr>
          <w:i/>
        </w:rPr>
        <w:t xml:space="preserve">that formed the essence of the Bab’s life. Among these 30 prayers, prayer</w:t>
      </w:r>
    </w:p>
    <w:p>
      <w:pPr>
        <w:ind w:left="360"/>
      </w:pPr>
      <w:r>
        <w:rPr>
          <w:i/>
        </w:rPr>
        <w:t xml:space="preserve">number 27 (apropos his 27th year) stands out. In this prayer, the Bab</w:t>
      </w:r>
    </w:p>
    <w:p>
      <w:pPr>
        <w:ind w:left="360"/>
      </w:pPr>
      <w:r>
        <w:rPr>
          <w:i/>
        </w:rPr>
        <w:t xml:space="preserve">provides an almost complete account of his life in a section that has been</w:t>
      </w:r>
    </w:p>
    <w:p>
      <w:pPr>
        <w:ind w:left="360"/>
      </w:pPr>
      <w:r>
        <w:rPr>
          <w:i/>
        </w:rPr>
        <w:t xml:space="preserve">cited in the published compilation, Selections from the Writings of the Báb,</w:t>
      </w:r>
    </w:p>
    <w:p>
      <w:pPr>
        <w:ind w:left="360"/>
      </w:pPr>
      <w:r>
        <w:rPr>
          <w:i/>
        </w:rPr>
        <w:t xml:space="preserve">without the source being identified. Excerpts from this prayer follow: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aware, O My God, that since the day Thou didst call Me into being</w:t>
      </w:r>
    </w:p>
    <w:p>
      <w:pPr>
        <w:ind w:left="360"/>
      </w:pPr>
      <w:r>
        <w:rPr>
          <w:i/>
        </w:rPr>
        <w:t xml:space="preserve">out of the water of Thy love till I reached fifteen years of age I lived in the</w:t>
      </w:r>
    </w:p>
    <w:p>
      <w:pPr>
        <w:ind w:left="360"/>
      </w:pPr>
      <w:r>
        <w:rPr>
          <w:i/>
        </w:rPr>
        <w:t xml:space="preserve">land which witnessed My birth [Shíráz]. Then Thou didst enable Me to go</w:t>
      </w:r>
    </w:p>
    <w:p>
      <w:pPr>
        <w:ind w:left="360"/>
      </w:pPr>
      <w:r>
        <w:rPr>
          <w:i/>
        </w:rPr>
        <w:t xml:space="preserve">to the seaport [Búshihr] where for five years I was engaged in trading …</w:t>
      </w:r>
    </w:p>
    <w:p>
      <w:pPr>
        <w:ind w:left="360"/>
      </w:pPr>
      <w:r>
        <w:rPr>
          <w:i/>
        </w:rPr>
        <w:t xml:space="preserve">I proceeded therefrom to the Holy Land [Kárbilá] where I sojourned</w:t>
      </w:r>
    </w:p>
    <w:p>
      <w:pPr>
        <w:ind w:left="360"/>
      </w:pPr>
      <w:r>
        <w:rPr>
          <w:i/>
        </w:rPr>
        <w:t xml:space="preserve">for one year. Then I returned to the place of My birth … Then at the age</w:t>
      </w:r>
    </w:p>
    <w:p>
      <w:pPr>
        <w:ind w:left="360"/>
      </w:pPr>
      <w:r>
        <w:rPr>
          <w:i/>
        </w:rPr>
        <w:t xml:space="preserve">of twenty-five I proceeded to thy sacred House [Mecca], and by the time I</w:t>
      </w:r>
    </w:p>
    <w:p>
      <w:pPr>
        <w:ind w:left="360"/>
      </w:pPr>
      <w:r>
        <w:rPr>
          <w:i/>
        </w:rPr>
        <w:t xml:space="preserve">returned to the place where I was born, a year had elapsed … Thus I departed</w:t>
      </w:r>
    </w:p>
    <w:p>
      <w:pPr>
        <w:ind w:left="360"/>
      </w:pPr>
      <w:r>
        <w:rPr>
          <w:i/>
        </w:rPr>
        <w:t xml:space="preserve">therefrom by Thy leave, spending six months in the land of S.ád [Is. fáhán] and</w:t>
      </w:r>
    </w:p>
    <w:p>
      <w:pPr>
        <w:ind w:left="360"/>
      </w:pPr>
      <w:r>
        <w:rPr>
          <w:i/>
        </w:rPr>
        <w:t xml:space="preserve">seven months in the First Mountain [Mákú], … Now, in My thirtieth year,</w:t>
      </w:r>
    </w:p>
    <w:p>
      <w:pPr>
        <w:ind w:left="360"/>
      </w:pPr>
      <w:r>
        <w:rPr>
          <w:i/>
        </w:rPr>
        <w:t xml:space="preserve">Thou beholdest Me, O My God, in this Grievous Mountain [Chihríq] where</w:t>
      </w:r>
    </w:p>
    <w:p>
      <w:pPr>
        <w:ind w:left="360"/>
      </w:pPr>
      <w:r>
        <w:rPr>
          <w:i/>
        </w:rPr>
        <w:t xml:space="preserve">I have dwelt for one whole year.12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and elsewhere, the Bab notes that he remained in Mākū for less than</w:t>
      </w:r>
    </w:p>
    <w:p>
      <w:pPr>
        <w:ind w:left="360"/>
      </w:pPr>
      <w:r>
        <w:rPr>
          <w:i/>
        </w:rPr>
        <w:t xml:space="preserve">eight months. As mentioned earlier, the Kitāb-i Sı̄ Duʿā was revealed near</w:t>
      </w:r>
    </w:p>
    <w:p>
      <w:pPr>
        <w:ind w:left="360"/>
      </w:pPr>
      <w:r>
        <w:rPr>
          <w:i/>
        </w:rPr>
        <w:t xml:space="preserve">the end of S.afar. The Bab says that at the time in which he is writing, he</w:t>
      </w:r>
    </w:p>
    <w:p>
      <w:pPr>
        <w:ind w:left="360"/>
      </w:pPr>
      <w:r>
        <w:rPr>
          <w:i/>
        </w:rPr>
        <w:t xml:space="preserve">has spent one year in Chihrı̄q. It merits noting that elsewhere in this prayer,</w:t>
      </w:r>
    </w:p>
    <w:p>
      <w:pPr>
        <w:ind w:left="360"/>
      </w:pPr>
      <w:r>
        <w:rPr>
          <w:i/>
        </w:rPr>
        <w:t xml:space="preserve">the Bab mentions that in a few days, he will turn 30. This may appear odd</w:t>
      </w:r>
    </w:p>
    <w:p>
      <w:pPr>
        <w:ind w:left="360"/>
      </w:pPr>
      <w:r>
        <w:rPr>
          <w:i/>
        </w:rPr>
        <w:t xml:space="preserve">at first. After all, it is well-known that the Bab was born on the first day of</w:t>
      </w:r>
    </w:p>
    <w:p>
      <w:pPr>
        <w:ind w:left="360"/>
      </w:pPr>
      <w:r>
        <w:rPr>
          <w:i/>
        </w:rPr>
        <w:t xml:space="preserve">the first month of the Islamic calendar, 1 Muh.arram 1235 (20 October 1819),</w:t>
      </w:r>
    </w:p>
    <w:p>
      <w:pPr>
        <w:ind w:left="360"/>
      </w:pPr>
      <w:r>
        <w:rPr>
          <w:i/>
        </w:rPr>
        <w:t xml:space="preserve">meaning that by the end of S.afar or the beginning of Rabı̄ʿ al-Awwal, two</w:t>
      </w:r>
    </w:p>
    <w:p>
      <w:pPr>
        <w:ind w:left="360"/>
      </w:pPr>
      <w:r>
        <w:rPr>
          <w:i/>
        </w:rPr>
        <w:t xml:space="preserve">months had passed since his birthday. The solution to this seeming puzzle</w:t>
      </w:r>
    </w:p>
    <w:p>
      <w:pPr>
        <w:ind w:left="360"/>
      </w:pPr>
      <w:r>
        <w:rPr>
          <w:i/>
        </w:rPr>
        <w:t xml:space="preserve">lies in the words, ‘Thou art aware, O My God, that since the day Thou didst</w:t>
      </w:r>
    </w:p>
    <w:p>
      <w:pPr>
        <w:ind w:left="360"/>
      </w:pPr>
      <w:r>
        <w:rPr>
          <w:i/>
        </w:rPr>
        <w:t xml:space="preserve">call Me into being out of the water of Thy love …’ In this and other passages,</w:t>
      </w:r>
    </w:p>
    <w:p>
      <w:pPr>
        <w:ind w:left="360"/>
      </w:pPr>
      <w:r>
        <w:rPr>
          <w:i/>
        </w:rPr>
        <w:t xml:space="preserve">the Bab calculates the beginning of his life from the moment of conception</w:t>
      </w:r>
    </w:p>
    <w:p>
      <w:pPr>
        <w:ind w:left="360"/>
      </w:pPr>
      <w:r>
        <w:rPr>
          <w:i/>
        </w:rPr>
        <w:t xml:space="preserve">rather than the day of his birth. In this prayer, he begins not from the year</w:t>
      </w:r>
    </w:p>
    <w:p>
      <w:pPr>
        <w:ind w:left="360"/>
      </w:pPr>
      <w:r>
        <w:rPr>
          <w:i/>
        </w:rPr>
        <w:t xml:space="preserve">of his birth, 1235 (rather than 1234), but from the day of conception, i.e.</w:t>
      </w:r>
    </w:p>
    <w:p>
      <w:pPr>
        <w:ind w:left="360"/>
      </w:pPr>
      <w:r>
        <w:rPr>
          <w:i/>
        </w:rPr>
        <w:t xml:space="preserve">nine months and nine days (according to the lunar calendar which is equal</w:t>
      </w:r>
    </w:p>
    <w:p>
      <w:pPr>
        <w:ind w:left="360"/>
      </w:pPr>
      <w:r>
        <w:rPr>
          <w:i/>
        </w:rPr>
        <w:t xml:space="preserve">to nine months in the solar calendar) before the first day of Muh.arram.</w:t>
      </w:r>
    </w:p>
    <w:p>
      <w:pPr>
        <w:ind w:left="360"/>
      </w:pPr>
      <w:r>
        <w:rPr>
          <w:i/>
        </w:rPr>
        <w:t xml:space="preserve">At times in his writings, the Bab calculates his age from 1 Muh.arram 1235;</w:t>
      </w:r>
    </w:p>
    <w:p>
      <w:pPr>
        <w:ind w:left="360"/>
      </w:pPr>
      <w:r>
        <w:rPr>
          <w:i/>
        </w:rPr>
        <w:t xml:space="preserve">at other times from 21 Rabı̄ʿ al-Awwal 1234; and still other times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                                                             Omid Ghaemmanghami</w:t>
      </w:r>
    </w:p>
    <w:p>
      <w:pPr>
        <w:ind w:left="360"/>
      </w:pPr>
      <w:r>
        <w:rPr>
          <w:i/>
        </w:rPr>
        <w:t xml:space="preserve">21 Rabı̄ʿ al-Awwal 1235. In these 30 prayers, each calculation begins from</w:t>
      </w:r>
    </w:p>
    <w:p>
      <w:pPr>
        <w:ind w:left="360"/>
      </w:pPr>
      <w:r>
        <w:rPr>
          <w:i/>
        </w:rPr>
        <w:t xml:space="preserve">21 Rabı̄ʿ al-Awwal 1235 (7 January 1820). For this reason, at the end of S.afar</w:t>
      </w:r>
    </w:p>
    <w:p>
      <w:pPr>
        <w:ind w:left="360"/>
      </w:pPr>
      <w:r>
        <w:rPr>
          <w:i/>
        </w:rPr>
        <w:t xml:space="preserve">when he is writing, there are still 3 weeks left before he reaches 30. This</w:t>
      </w:r>
    </w:p>
    <w:p>
      <w:pPr>
        <w:ind w:left="360"/>
      </w:pPr>
      <w:r>
        <w:rPr>
          <w:i/>
        </w:rPr>
        <w:t xml:space="preserve">passage is in complete congruence with the Bab’s words in other tablets.</w:t>
      </w:r>
    </w:p>
    <w:p>
      <w:pPr>
        <w:ind w:left="360"/>
      </w:pPr>
      <w:r>
        <w:rPr>
          <w:i/>
        </w:rPr>
        <w:t xml:space="preserve">Moreover, this method of calculation is discussed by him in other works</w:t>
      </w:r>
    </w:p>
    <w:p>
      <w:pPr>
        <w:ind w:left="360"/>
      </w:pPr>
      <w:r>
        <w:rPr>
          <w:i/>
        </w:rPr>
        <w:t xml:space="preserve">that are beyond the scope of the present article.</w:t>
      </w:r>
    </w:p>
    <w:p>
      <w:pPr>
        <w:ind w:left="360"/>
      </w:pPr>
      <w:r>
        <w:rPr>
          <w:i/>
        </w:rPr>
        <w:t xml:space="preserve">Let us return to the subject at hand. One of the interesting points about</w:t>
      </w:r>
    </w:p>
    <w:p>
      <w:pPr>
        <w:ind w:left="360"/>
      </w:pPr>
      <w:r>
        <w:rPr>
          <w:i/>
        </w:rPr>
        <w:t xml:space="preserve">these thirty prayers, as well as other prayers revealed by the Bab, is the fact</w:t>
      </w:r>
    </w:p>
    <w:p>
      <w:pPr>
        <w:ind w:left="360"/>
      </w:pPr>
      <w:r>
        <w:rPr>
          <w:i/>
        </w:rPr>
        <w:t xml:space="preserve">that he repeatedly prays first for his mother and father and then for the one</w:t>
      </w:r>
    </w:p>
    <w:p>
      <w:pPr>
        <w:ind w:left="360"/>
      </w:pPr>
      <w:r>
        <w:rPr>
          <w:i/>
        </w:rPr>
        <w:t xml:space="preserve">who has raised him (‘he who raised me’), beseeching God to bestow upon</w:t>
      </w:r>
    </w:p>
    <w:p>
      <w:pPr>
        <w:ind w:left="360"/>
      </w:pPr>
      <w:r>
        <w:rPr>
          <w:i/>
        </w:rPr>
        <w:t xml:space="preserve">them His loving-kindness and most sublime bounties. The same can be</w:t>
      </w:r>
    </w:p>
    <w:p>
      <w:pPr>
        <w:ind w:left="360"/>
      </w:pPr>
      <w:r>
        <w:rPr>
          <w:i/>
        </w:rPr>
        <w:t xml:space="preserve">observed in other prayers of the Bab. Previously, it had been assumed that</w:t>
      </w:r>
    </w:p>
    <w:p>
      <w:pPr>
        <w:ind w:left="360"/>
      </w:pPr>
      <w:r>
        <w:rPr>
          <w:i/>
        </w:rPr>
        <w:t xml:space="preserve">in these prayers, the Bab is expressing his appreciation to first his parents</w:t>
      </w:r>
    </w:p>
    <w:p>
      <w:pPr>
        <w:ind w:left="360"/>
      </w:pPr>
      <w:r>
        <w:rPr>
          <w:i/>
        </w:rPr>
        <w:t xml:space="preserve">and then the Khāl-i Aʿz.am,13 Hajji Mirza Sayyid ʿAlı̄, but such is not the</w:t>
      </w:r>
    </w:p>
    <w:p>
      <w:pPr>
        <w:ind w:left="360"/>
      </w:pPr>
      <w:r>
        <w:rPr>
          <w:i/>
        </w:rPr>
        <w:t xml:space="preserve">case. The venerable person who raised and educated him is none other</w:t>
      </w:r>
    </w:p>
    <w:p>
      <w:pPr>
        <w:ind w:left="360"/>
      </w:pPr>
      <w:r>
        <w:rPr>
          <w:i/>
        </w:rPr>
        <w:t xml:space="preserve">than Mubārak, his Ethiopian servant whose faith and devotion caused him</w:t>
      </w:r>
    </w:p>
    <w:p>
      <w:pPr>
        <w:ind w:left="360"/>
      </w:pPr>
      <w:r>
        <w:rPr>
          <w:i/>
        </w:rPr>
        <w:t xml:space="preserve">to ascend to the summits of glory and might.14 The special love and kind-</w:t>
      </w:r>
    </w:p>
    <w:p>
      <w:pPr>
        <w:ind w:left="360"/>
      </w:pPr>
      <w:r>
        <w:rPr>
          <w:i/>
        </w:rPr>
        <w:t xml:space="preserve">ness of the Bab for Mubārak is entirely evident from prayer number 7 which</w:t>
      </w:r>
    </w:p>
    <w:p>
      <w:pPr>
        <w:ind w:left="360"/>
      </w:pPr>
      <w:r>
        <w:rPr>
          <w:i/>
        </w:rPr>
        <w:t xml:space="preserve">is related to when he was seven years old. After praying for his mother and</w:t>
      </w:r>
    </w:p>
    <w:p>
      <w:pPr>
        <w:ind w:left="360"/>
      </w:pPr>
      <w:r>
        <w:rPr>
          <w:i/>
        </w:rPr>
        <w:t xml:space="preserve">father, the Bab supplicates to God for Mubārak: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Send down, then, upon me, O my God, when I was seven years old and</w:t>
      </w:r>
    </w:p>
    <w:p>
      <w:pPr>
        <w:ind w:left="360"/>
      </w:pPr>
      <w:r>
        <w:rPr>
          <w:i/>
        </w:rPr>
        <w:t xml:space="preserve">upon him who raised me on Thy behalf, whose name is Mubārak, that which</w:t>
      </w:r>
    </w:p>
    <w:p>
      <w:pPr>
        <w:ind w:left="360"/>
      </w:pPr>
      <w:r>
        <w:rPr>
          <w:i/>
        </w:rPr>
        <w:t xml:space="preserve">beseemeth the splendours of the sanctity of Thy loftiness and the wonders of</w:t>
      </w:r>
    </w:p>
    <w:p>
      <w:pPr>
        <w:ind w:left="360"/>
      </w:pPr>
      <w:r>
        <w:rPr>
          <w:i/>
        </w:rPr>
        <w:t xml:space="preserve">the might of Thy revelation.15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passage, the name of the person for whom the Bab repeatedly</w:t>
      </w:r>
    </w:p>
    <w:p>
      <w:pPr>
        <w:ind w:left="360"/>
      </w:pPr>
      <w:r>
        <w:rPr>
          <w:i/>
        </w:rPr>
        <w:t xml:space="preserve">prays for and who, alongside his mother and father, is remembered and</w:t>
      </w:r>
    </w:p>
    <w:p>
      <w:pPr>
        <w:ind w:left="360"/>
      </w:pPr>
      <w:r>
        <w:rPr>
          <w:i/>
        </w:rPr>
        <w:t xml:space="preserve">honoured as the one who raised and educated, is disclosed. The Bab in</w:t>
      </w:r>
    </w:p>
    <w:p>
      <w:pPr>
        <w:ind w:left="360"/>
      </w:pPr>
      <w:r>
        <w:rPr>
          <w:i/>
        </w:rPr>
        <w:t xml:space="preserve">fact places Mubārak on the same plane as his father. The love and tender-</w:t>
      </w:r>
    </w:p>
    <w:p>
      <w:pPr>
        <w:ind w:left="360"/>
      </w:pPr>
      <w:r>
        <w:rPr>
          <w:i/>
        </w:rPr>
        <w:t xml:space="preserve">ness for Mubārak that runs throughout the Bab’s writings is the greatest</w:t>
      </w:r>
    </w:p>
    <w:p>
      <w:pPr>
        <w:ind w:left="360"/>
      </w:pPr>
      <w:r>
        <w:rPr>
          <w:i/>
        </w:rPr>
        <w:t xml:space="preserve">manifestation of the message of peace, brotherhood, and unity that he has</w:t>
      </w:r>
    </w:p>
    <w:p>
      <w:pPr>
        <w:ind w:left="360"/>
      </w:pPr>
      <w:r>
        <w:rPr>
          <w:i/>
        </w:rPr>
        <w:t xml:space="preserve">brought to humanity. Following this passage, the image of a moving and</w:t>
      </w:r>
    </w:p>
    <w:p>
      <w:pPr>
        <w:ind w:left="360"/>
      </w:pPr>
      <w:r>
        <w:rPr>
          <w:i/>
        </w:rPr>
        <w:t xml:space="preserve">beautiful memory from the Bab’s life is conveyed: ‘… and for the bow and</w:t>
      </w:r>
    </w:p>
    <w:p>
      <w:pPr>
        <w:ind w:left="360"/>
      </w:pPr>
      <w:r>
        <w:rPr>
          <w:i/>
        </w:rPr>
        <w:t xml:space="preserve">arrow he made for Me to play with at that age, [send him] what is in Thy</w:t>
      </w:r>
    </w:p>
    <w:p>
      <w:pPr>
        <w:ind w:left="360"/>
      </w:pPr>
      <w:r>
        <w:rPr>
          <w:i/>
        </w:rPr>
        <w:t xml:space="preserve">knowledge of Thy grace and mercy.’16</w:t>
      </w:r>
    </w:p>
    <w:p>
      <w:pPr>
        <w:ind w:left="360"/>
      </w:pPr>
      <w:r>
        <w:rPr>
          <w:i/>
        </w:rPr>
        <w:t xml:space="preserve">The Bab’s affection for one who served him from childhood; his remem-</w:t>
      </w:r>
    </w:p>
    <w:p>
      <w:pPr>
        <w:ind w:left="360"/>
      </w:pPr>
      <w:r>
        <w:rPr>
          <w:i/>
        </w:rPr>
        <w:t xml:space="preserve">brance of Mubārak while imprisoned in the mountains of Ādharbāyjān; his</w:t>
      </w:r>
    </w:p>
    <w:p>
      <w:pPr>
        <w:ind w:left="360"/>
      </w:pPr>
      <w:r>
        <w:rPr>
          <w:i/>
        </w:rPr>
        <w:t xml:space="preserve">prayers for him and his greetings to him in his letters to his mother, wife,</w:t>
      </w:r>
    </w:p>
    <w:p>
      <w:pPr>
        <w:ind w:left="360"/>
      </w:pPr>
      <w:r>
        <w:rPr>
          <w:i/>
        </w:rPr>
        <w:t xml:space="preserve">and uncle;17 his praise of Mubārak as one who was to all outward appear-</w:t>
      </w:r>
    </w:p>
    <w:p>
      <w:pPr>
        <w:ind w:left="360"/>
      </w:pPr>
      <w:r>
        <w:rPr>
          <w:i/>
        </w:rPr>
        <w:t xml:space="preserve">ances a servant but, in reality, the king of the righteous; all beautifully serve</w:t>
      </w:r>
    </w:p>
    <w:p>
      <w:pPr>
        <w:ind w:left="360"/>
      </w:pPr>
      <w:r>
        <w:rPr>
          <w:i/>
        </w:rPr>
        <w:t xml:space="preserve">to demonstrate that Mubārak truly loved the Bab and that the Bab in turn</w:t>
      </w:r>
    </w:p>
    <w:p>
      <w:pPr>
        <w:ind w:left="360"/>
      </w:pPr>
      <w:r>
        <w:rPr>
          <w:i/>
        </w:rPr>
        <w:t xml:space="preserve">had special affection and love for Mubārak. It was this mutual love that</w:t>
      </w:r>
    </w:p>
    <w:p>
      <w:pPr>
        <w:ind w:left="360"/>
      </w:pPr>
      <w:r>
        <w:rPr>
          <w:i/>
        </w:rPr>
        <w:t xml:space="preserve">made the Bab’s Ethiopian servant the pride of all the kings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Suggested citation</w:t>
      </w:r>
    </w:p>
    <w:p>
      <w:pPr>
        <w:ind w:left="360"/>
      </w:pPr>
      <w:r>
        <w:rPr>
          <w:i/>
        </w:rPr>
        <w:t xml:space="preserve">Nader Saiedi, ‘Sult.ān-i h. abashı̄, Payám-i Bahá’í, 366, 2010, 10–13; trans. and anno-</w:t>
      </w:r>
    </w:p>
    <w:p>
      <w:pPr>
        <w:ind w:left="360"/>
      </w:pPr>
      <w:r>
        <w:rPr>
          <w:i/>
        </w:rPr>
        <w:t xml:space="preserve">tated Omid Ghaemmaghami, ‘The Ethiopian King’, Baha’i Studies Review, 17,</w:t>
      </w:r>
    </w:p>
    <w:p>
      <w:pPr>
        <w:ind w:left="360"/>
      </w:pPr>
      <w:r>
        <w:rPr>
          <w:i/>
        </w:rPr>
        <w:t xml:space="preserve">2011, 181–186. http://dx.doi.org/10.1386/bsr.17.181/1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Ethiopian King                                                                  183</w:t>
      </w:r>
    </w:p>
    <w:p>
      <w:pPr>
        <w:ind w:left="360"/>
      </w:pPr>
      <w:r>
        <w:rPr>
          <w:i/>
        </w:rPr>
        <w:t xml:space="preserve">Contributor details</w:t>
      </w:r>
    </w:p>
    <w:p>
      <w:pPr>
        <w:ind w:left="360"/>
      </w:pPr>
      <w:r>
        <w:rPr>
          <w:i/>
        </w:rPr>
        <w:t xml:space="preserve">Omid Ghaemmaghami is a PhD candidate in Islamic thought and sessional</w:t>
      </w:r>
    </w:p>
    <w:p>
      <w:pPr>
        <w:ind w:left="360"/>
      </w:pPr>
      <w:r>
        <w:rPr>
          <w:i/>
        </w:rPr>
        <w:t xml:space="preserve">instructor of modern standard Arabic at the University of Toronto.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Omid Ghaemmaghami has asserted his right under the Copyright, Designs and</w:t>
      </w:r>
    </w:p>
    <w:p>
      <w:pPr>
        <w:ind w:left="360"/>
      </w:pPr>
      <w:r>
        <w:rPr>
          <w:i/>
        </w:rPr>
        <w:t xml:space="preserve">Patents Act, 1988, to be identified as the author of this work in the format that was</w:t>
      </w:r>
    </w:p>
    <w:p>
      <w:pPr>
        <w:ind w:left="360"/>
      </w:pPr>
      <w:r>
        <w:rPr>
          <w:i/>
        </w:rPr>
        <w:t xml:space="preserve">submitted to Intellect Ltd.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>1.    This article is a translation of N. Saiedi, ‘Sult. ān-i h.abashı̄ ’, in Payám-i Baháʾí, 366 (May</w:t>
      </w:r>
    </w:p>
    <w:p>
      <w:pPr>
        <w:ind w:left="360"/>
      </w:pPr>
      <w:r>
        <w:rPr>
          <w:i/>
        </w:rPr>
        <w:t xml:space="preserve">2010/167BE), 10–13. The notes that follow have been provided by the translator.</w:t>
      </w:r>
    </w:p>
    <w:p>
      <w:pPr>
        <w:ind w:left="360"/>
      </w:pPr>
      <w:r>
        <w:rPr>
          <w:i/>
        </w:rPr>
        <w:t xml:space="preserve">2.    ʿAbdu’l-Bahá, Makātı̄ b-i ʿAbdu’l-Baháʾ, jild-i hashtum [vol. 8], [Tehran]: Muʾassasih-yi Millı̄ -i</w:t>
      </w:r>
    </w:p>
    <w:p>
      <w:pPr>
        <w:ind w:left="360"/>
      </w:pPr>
      <w:r>
        <w:rPr>
          <w:i/>
        </w:rPr>
        <w:t xml:space="preserve">Mat. būʿāt-i Amrı̄ , 134BE/1977–78, 150.</w:t>
      </w:r>
    </w:p>
    <w:p>
      <w:pPr>
        <w:ind w:left="360"/>
      </w:pPr>
      <w:r>
        <w:rPr>
          <w:i/>
        </w:rPr>
        <w:t xml:space="preserve">3.    The exceptions being [N. Zarandı̄ ], The Dawn-Breakers: Nabíl’s Narrative of the Early Days</w:t>
      </w:r>
    </w:p>
    <w:p>
      <w:pPr>
        <w:ind w:left="360"/>
      </w:pPr>
      <w:r>
        <w:rPr>
          <w:i/>
        </w:rPr>
        <w:t xml:space="preserve">of the Bahá’í Revelation, trans. and ed. Shoghi Effendi, Wilmette, IL: Bahá’í Publishing</w:t>
      </w:r>
    </w:p>
    <w:p>
      <w:pPr>
        <w:ind w:left="360"/>
      </w:pPr>
      <w:r>
        <w:rPr>
          <w:i/>
        </w:rPr>
        <w:t xml:space="preserve">Trust, 1932 [1996], 53–54, 62, 66, 68, 96, 129, 132–33, 148; M. H. Afnán, Genesis of the Bábi-</w:t>
      </w:r>
    </w:p>
    <w:p>
      <w:pPr>
        <w:ind w:left="360"/>
      </w:pPr>
      <w:r>
        <w:rPr>
          <w:i/>
        </w:rPr>
        <w:t xml:space="preserve">Bahá’í Faiths in Shíráz and Fárs, trans. A. Rabbani, Leiden: Brill, 2008, index, s.v. ‘Mubárak,</w:t>
      </w:r>
    </w:p>
    <w:p>
      <w:pPr>
        <w:ind w:left="360"/>
      </w:pPr>
      <w:r>
        <w:rPr>
          <w:i/>
        </w:rPr>
        <w:t xml:space="preserve">Hájí’; A. Māzandarānı̄ , Kitāb-i z. uhūr al-h.aqq, bakhsh-i du [vol. 2], digitally republished,</w:t>
      </w:r>
    </w:p>
    <w:p>
      <w:pPr>
        <w:ind w:left="360"/>
      </w:pPr>
      <w:r>
        <w:rPr>
          <w:i/>
        </w:rPr>
        <w:t xml:space="preserve">East Lansing, Michigan: H-Bahai, 2000, 29, 37, 49; A. Māzandarānı̄ , Kitāb-i ẓuhūr al-ḥaqq,</w:t>
      </w:r>
    </w:p>
    <w:p>
      <w:pPr>
        <w:ind w:left="360"/>
      </w:pPr>
      <w:r>
        <w:rPr>
          <w:i/>
        </w:rPr>
        <w:t xml:space="preserve">jild-i sivvum [vol. 3], Hofheim: Muʾassasih-yi Mat. būʿāt-i Bahāʾı̄ -i Ālmān, 165BE/2008, 81,</w:t>
      </w:r>
    </w:p>
    <w:p>
      <w:pPr>
        <w:ind w:left="360"/>
      </w:pPr>
      <w:r>
        <w:rPr>
          <w:i/>
        </w:rPr>
        <w:t xml:space="preserve">193-4; A. Afnan, Black Pearls, Los Angeles, Kalimát Press, 1988, 3–18 = A. Afnān, Laʾālı̄ -i</w:t>
      </w:r>
    </w:p>
    <w:p>
      <w:pPr>
        <w:ind w:left="360"/>
      </w:pPr>
      <w:r>
        <w:rPr>
          <w:i/>
        </w:rPr>
        <w:t xml:space="preserve">siyāh, Canada: n.p., 1992, 27–36; N. Muh.ammad-H              . usaynı̄ , H.ad.rat-i Bāb, Dundas, Ontario:</w:t>
      </w:r>
    </w:p>
    <w:p>
      <w:pPr>
        <w:ind w:left="360"/>
      </w:pPr>
      <w:r>
        <w:rPr>
          <w:i/>
        </w:rPr>
        <w:t xml:space="preserve">Muʾassasih-yi Maʿārif-i Bahā’ı̄ bih Lisān-i Farsı̄ , 152BE/1995, 701-02; N. Muh.ammad-</w:t>
      </w:r>
    </w:p>
    <w:p>
      <w:pPr>
        <w:ind w:left="360"/>
      </w:pPr>
      <w:r>
        <w:rPr>
          <w:i/>
        </w:rPr>
        <w:t xml:space="preserve">H. usaynı̄ , H. ad. rat-i T. āhirih, Dundas, Ontario: Muʾassasih-yi Maʿārif-i Bahā’ı̄ , 157BE/2000,</w:t>
      </w:r>
    </w:p>
    <w:p>
      <w:pPr>
        <w:ind w:left="360"/>
      </w:pPr>
      <w:r>
        <w:rPr>
          <w:i/>
        </w:rPr>
        <w:t xml:space="preserve">13-4; A. Afnān, ʿAhd-i aʿlā: Zindigānı̄ -i h.ad. rat-i Bāb, Oxford: Oneworld, 2000, 61, 64, 74, 76,</w:t>
      </w:r>
    </w:p>
    <w:p>
      <w:pPr>
        <w:ind w:left="360"/>
      </w:pPr>
      <w:r>
        <w:rPr>
          <w:i/>
        </w:rPr>
        <w:t xml:space="preserve">79, 130, 133, 567 (note 75), where the story of Mubārak accompanying the Bāb to visit an</w:t>
      </w:r>
    </w:p>
    <w:p>
      <w:pPr>
        <w:ind w:left="360"/>
      </w:pPr>
      <w:r>
        <w:rPr>
          <w:i/>
        </w:rPr>
        <w:t xml:space="preserve">early Arab Bābı̄ (and later Bahā’ı̄ ) Shaykh Sult. ān during his stay in Shiraz is recounted (the</w:t>
      </w:r>
    </w:p>
    <w:p>
      <w:pPr>
        <w:ind w:left="360"/>
      </w:pPr>
      <w:r>
        <w:rPr>
          <w:i/>
        </w:rPr>
        <w:t xml:space="preserve">source for this account is Nabı̄ l Zarandı̄ ’s history); A. Lee, ‘Mubarak, Haji’, Encyclopedia</w:t>
      </w:r>
    </w:p>
    <w:p>
      <w:pPr>
        <w:ind w:left="360"/>
      </w:pPr>
      <w:r>
        <w:rPr>
          <w:i/>
        </w:rPr>
        <w:t xml:space="preserve">of Africa, eds. K. A. Appiah and H. L. Gates, Jr., Oxford: Oxford University Press, 2010, vol.</w:t>
      </w:r>
    </w:p>
    <w:p>
      <w:pPr>
        <w:ind w:left="360"/>
      </w:pPr>
      <w:r>
        <w:rPr>
          <w:i/>
        </w:rPr>
        <w:t xml:space="preserve">1, 197, where Mubārak’s year of birth is mistakenly given as 1833; A. Lee, ‘Haji Mubārak’,</w:t>
      </w:r>
    </w:p>
    <w:p>
      <w:pPr>
        <w:ind w:left="360"/>
      </w:pPr>
      <w:r>
        <w:rPr>
          <w:i/>
        </w:rPr>
        <w:t xml:space="preserve">World Religions: Belief, Culture, and Controversy, ABC-CLIO, 2011–, available online: http://</w:t>
      </w:r>
    </w:p>
    <w:p>
      <w:pPr>
        <w:ind w:left="360"/>
      </w:pPr>
      <w:r>
        <w:rPr>
          <w:i/>
        </w:rPr>
        <w:t xml:space="preserve">religion2.abc-clio.com/; A. Lee, The Baha’i Faith in Africa: Establishing a New Religious</w:t>
      </w:r>
    </w:p>
    <w:p>
      <w:pPr>
        <w:ind w:left="360"/>
      </w:pPr>
      <w:r>
        <w:rPr>
          <w:i/>
        </w:rPr>
        <w:t xml:space="preserve">Movement, 1952–1962, Leiden: Brill, 2011, 21-41 passim; A. Lee, ‘Enslaved African Women</w:t>
      </w:r>
    </w:p>
    <w:p>
      <w:pPr>
        <w:ind w:left="360"/>
      </w:pPr>
      <w:r>
        <w:rPr>
          <w:i/>
        </w:rPr>
        <w:t xml:space="preserve">in Nineteenth-Century Iran: The Life of Fezzeh Khanom of Shiraz,’ Iranian Studies, 45(3),</w:t>
      </w:r>
    </w:p>
    <w:p>
      <w:pPr>
        <w:ind w:left="360"/>
      </w:pPr>
      <w:r>
        <w:rPr>
          <w:i/>
        </w:rPr>
        <w:t xml:space="preserve">2012, 417-437 (see 432–3); N. Cacchioli, ‘The Pupil of the Eye: Abolitionism, Racial Unity,</w:t>
      </w:r>
    </w:p>
    <w:p>
      <w:pPr>
        <w:ind w:left="360"/>
      </w:pPr>
      <w:r>
        <w:rPr>
          <w:i/>
        </w:rPr>
        <w:t xml:space="preserve">and the Iconography of Enslaved Africans in Baha’i Tradition’, in E. Toledano (ed.) African</w:t>
      </w:r>
    </w:p>
    <w:p>
      <w:pPr>
        <w:ind w:left="360"/>
      </w:pPr>
      <w:r>
        <w:rPr>
          <w:i/>
        </w:rPr>
        <w:t xml:space="preserve">Communities in Asia and the Mediterranean: Identities between Integration and Conflict,</w:t>
      </w:r>
    </w:p>
    <w:p>
      <w:pPr>
        <w:ind w:left="360"/>
      </w:pPr>
      <w:r>
        <w:rPr>
          <w:i/>
        </w:rPr>
        <w:t xml:space="preserve">Trenton, NJ: Africa World Press, 2012, pp. 237-54, see 244-45 (my thanks to Steve Cooney</w:t>
      </w:r>
    </w:p>
    <w:p>
      <w:pPr>
        <w:ind w:left="360"/>
      </w:pPr>
      <w:r>
        <w:rPr>
          <w:i/>
        </w:rPr>
        <w:t xml:space="preserve">for this reference). For general information about slaves and the practice of slavery in</w:t>
      </w:r>
    </w:p>
    <w:p>
      <w:pPr>
        <w:ind w:left="360"/>
      </w:pPr>
      <w:r>
        <w:rPr>
          <w:i/>
        </w:rPr>
        <w:t xml:space="preserve">pre-modern and modern Iran, see W. Floor, ‘Barda and Barda-dārı̄ iv. From the Mongols</w:t>
      </w:r>
    </w:p>
    <w:p>
      <w:pPr>
        <w:ind w:left="360"/>
      </w:pPr>
      <w:r>
        <w:rPr>
          <w:i/>
        </w:rPr>
        <w:t xml:space="preserve">to the abolition of slavery’, in Encyclopaedia Iranica, ed. E. Yarshater, available online:</w:t>
      </w:r>
    </w:p>
    <w:p>
      <w:pPr>
        <w:ind w:left="360"/>
      </w:pPr>
      <w:r>
        <w:rPr>
          <w:i/>
        </w:rPr>
        <w:t xml:space="preserve">http://www.iranicaonline.org/articles/barda-iv.</w:t>
      </w:r>
    </w:p>
    <w:p>
      <w:pPr>
        <w:ind w:left="360"/>
      </w:pPr>
      <w:r>
        <w:rPr>
          <w:i/>
        </w:rPr>
        <w:t xml:space="preserve">4.    This is a reference to Mullā Muh.ammad Jaʿfar Gandum Pākkun, the first Bābı̄ in Is. fahān</w:t>
      </w:r>
    </w:p>
    <w:p>
      <w:pPr>
        <w:ind w:left="360"/>
      </w:pPr>
      <w:r>
        <w:rPr>
          <w:i/>
        </w:rPr>
        <w:t xml:space="preserve">who had the distinction of being mentioned in both the Persian Bayān and the Kitāb-i-</w:t>
      </w:r>
    </w:p>
    <w:p>
      <w:pPr>
        <w:ind w:left="360"/>
      </w:pPr>
      <w:r>
        <w:rPr>
          <w:i/>
        </w:rPr>
        <w:t xml:space="preserve">Aqdas. The Báb, Selections from the Writings of the Báb, trans. Habib Taherzadeh with the</w:t>
      </w:r>
    </w:p>
    <w:p>
      <w:pPr>
        <w:ind w:left="360"/>
      </w:pPr>
      <w:r>
        <w:rPr>
          <w:i/>
        </w:rPr>
        <w:t xml:space="preserve">assistance of a Committee at the Bahá’í World Centre, Haifa: Bahá’í World Centre, 1976, 83;</w:t>
      </w:r>
    </w:p>
    <w:p>
      <w:pPr>
        <w:ind w:left="360"/>
      </w:pPr>
      <w:r>
        <w:rPr>
          <w:i/>
        </w:rPr>
        <w:t xml:space="preserve">Bahá’u’lláh, The Kitáb-i-Aqdas: The Most Holy Book, Haifa: The Universal House of Justice,</w:t>
      </w:r>
    </w:p>
    <w:p>
      <w:pPr>
        <w:ind w:left="360"/>
      </w:pPr>
      <w:r>
        <w:rPr>
          <w:i/>
        </w:rPr>
        <w:t xml:space="preserve">1992, 79 (par. 166), 243 (note 179). See also [N. Zarandı̄ ], The Dawn-Breakers 99.</w:t>
      </w:r>
    </w:p>
    <w:p>
      <w:pPr>
        <w:ind w:left="360"/>
      </w:pPr>
      <w:r>
        <w:rPr>
          <w:i/>
        </w:rPr>
        <w:t xml:space="preserve">5.    Translated in Bahá’u’lláh, The Kitáb-i-Íqán, trans. Shoghi Effendi, Wilmette: Bahá’í</w:t>
      </w:r>
    </w:p>
    <w:p>
      <w:pPr>
        <w:ind w:left="360"/>
      </w:pPr>
      <w:r>
        <w:rPr>
          <w:i/>
        </w:rPr>
        <w:t xml:space="preserve">Publishing Trust, 1983, 146. Cf. Matthew 5:10; Qur’an 28:5. The expression is a simi-</w:t>
      </w:r>
    </w:p>
    <w:p>
      <w:pPr>
        <w:ind w:left="360"/>
      </w:pPr>
      <w:r>
        <w:rPr>
          <w:i/>
        </w:rPr>
        <w:t xml:space="preserve">lar to the wording found in a number of hadiths attributed to the Shiʿi Imams. See for</w:t>
      </w:r>
    </w:p>
    <w:p>
      <w:pPr>
        <w:ind w:left="360"/>
      </w:pPr>
      <w:r>
        <w:rPr>
          <w:i/>
        </w:rPr>
        <w:t xml:space="preserve">example al-Kulaynı̄ , al-Us. ūl min al-kāfı̄ , ed. ʿA. A. al-Ghaffārı̄ , 8 vols., Tehran: Dār al-Kutub</w:t>
      </w:r>
    </w:p>
    <w:p>
      <w:pPr>
        <w:ind w:left="360"/>
      </w:pPr>
      <w:r>
        <w:rPr>
          <w:i/>
        </w:rPr>
        <w:t xml:space="preserve">al-Islāmiyya, 1362AS/1983–84, 1:369 (no. 1); A. al-Ah.sāʾı̄ , Kitāb al-rajʿa, Beirut: al-Dār</w:t>
      </w:r>
    </w:p>
    <w:p>
      <w:pPr>
        <w:ind w:left="360"/>
      </w:pPr>
      <w:r>
        <w:rPr>
          <w:i/>
        </w:rPr>
        <w:t xml:space="preserve">al-ʿālamiyya, 1414AH/1993, 131; ʿA. H   . . Ishrāq-Khāvarı̄ , Qāmūs-i ı̄ qān, 4 vols., [Tehran]:</w:t>
      </w:r>
    </w:p>
    <w:p>
      <w:pPr>
        <w:ind w:left="360"/>
      </w:pPr>
      <w:r>
        <w:rPr>
          <w:i/>
        </w:rPr>
        <w:t xml:space="preserve">Muʾassasih-yi Millı̄ -i Mat. būʿāt-i Amrı̄ , 128BE/1971-72, 4:1827-29.</w:t>
      </w:r>
    </w:p>
    <w:p>
      <w:pPr>
        <w:ind w:left="360"/>
      </w:pPr>
      <w:r>
        <w:rPr>
          <w:i/>
        </w:rPr>
        <w:t xml:space="preserve">6. Muh.ammad H    . asan al-Najafı̄ ’s magnum opus, Jawāhir al-kalām fı̄ sharh. sharāyiʿ al-islām</w:t>
      </w:r>
    </w:p>
    <w:p>
      <w:pPr>
        <w:ind w:left="360"/>
      </w:pPr>
      <w:r>
        <w:rPr>
          <w:i/>
        </w:rPr>
        <w:t xml:space="preserve">(The Jewels of Dialectic Theology in Explaining the Laws of Islam), a work which took him</w:t>
      </w:r>
    </w:p>
    <w:p>
      <w:pPr>
        <w:ind w:left="360"/>
      </w:pPr>
      <w:r>
        <w:rPr>
          <w:i/>
        </w:rPr>
        <w:t xml:space="preserve">25 years to complete, is recognized as the most popular work of Shiʿi jurisprudence in the</w:t>
      </w:r>
    </w:p>
    <w:p>
      <w:pPr>
        <w:ind w:left="360"/>
      </w:pPr>
      <w:r>
        <w:rPr>
          <w:i/>
        </w:rPr>
        <w:t xml:space="preserve">19th century. See Meir Litvak, ‘Iraq XI. Shiʿite Seminaries in Iraq’, in Encyclopaedia Iranica,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                                                                                  Omid Ghaemmanghami</w:t>
      </w:r>
    </w:p>
    <w:p>
      <w:pPr>
        <w:ind w:left="360"/>
      </w:pPr>
      <w:r>
        <w:rPr>
          <w:i/>
        </w:rPr>
        <w:t xml:space="preserve">available online: http://www.iranicaonline.org/articles/iraq-xi-shiite-seminaries. Baha’u’llah</w:t>
      </w:r>
    </w:p>
    <w:p>
      <w:pPr>
        <w:ind w:left="360"/>
      </w:pPr>
      <w:r>
        <w:rPr>
          <w:i/>
        </w:rPr>
        <w:t xml:space="preserve">reproaches him in numerous tablets for his opposition to the Cause of the Bab. See for</w:t>
      </w:r>
    </w:p>
    <w:p>
      <w:pPr>
        <w:ind w:left="360"/>
      </w:pPr>
      <w:r>
        <w:rPr>
          <w:i/>
        </w:rPr>
        <w:t xml:space="preserve">example, Bahā’u’llāh, Āyāt-i ilāhı̄ jild-i duvvum: Gulchı̄ nı̄ az āthār-i ḥ aḍ rat-i Bahā’u’llāh,</w:t>
      </w:r>
    </w:p>
    <w:p>
      <w:pPr>
        <w:ind w:left="360"/>
      </w:pPr>
      <w:r>
        <w:rPr>
          <w:i/>
        </w:rPr>
        <w:t xml:space="preserve">Langenhain: Muʾassasih-yi Maṭbūʿāt-i Amrı̄ -i Ālmān, 1996, 156, where he is referred to as</w:t>
      </w:r>
    </w:p>
    <w:p>
      <w:pPr>
        <w:ind w:left="360"/>
      </w:pPr>
      <w:r>
        <w:rPr>
          <w:i/>
        </w:rPr>
        <w:t xml:space="preserve">‘the first who opposed [God]’ (awwal man aʿraḍa).</w:t>
      </w:r>
    </w:p>
    <w:p>
      <w:pPr>
        <w:ind w:left="360"/>
      </w:pPr>
      <w:r>
        <w:rPr>
          <w:i/>
        </w:rPr>
        <w:t xml:space="preserve">7.   On him, see M. Momen, ‘‘Alí Bastámí, Mullá (d. 1846)’, in The Bahá’í Encyclopedia Project,</w:t>
      </w:r>
    </w:p>
    <w:p>
      <w:pPr>
        <w:ind w:left="360"/>
      </w:pPr>
      <w:r>
        <w:rPr>
          <w:i/>
        </w:rPr>
        <w:t xml:space="preserve">available online: http://www.bahai-encyclopedia-project.org/attachments/Ali_Bastami_</w:t>
      </w:r>
    </w:p>
    <w:p>
      <w:pPr>
        <w:ind w:left="360"/>
      </w:pPr>
      <w:r>
        <w:rPr>
          <w:i/>
        </w:rPr>
        <w:t xml:space="preserve">Mulla.pdf; M. ʿA. Fayḍı̄ , Ḥaḍ rat-i Nuqṭ ih-yi Ūlā, Tehran: Muʾassasih-yi Millı̄ -i Maṭbūʿāt-i</w:t>
      </w:r>
    </w:p>
    <w:p>
      <w:pPr>
        <w:ind w:left="360"/>
      </w:pPr>
      <w:r>
        <w:rPr>
          <w:i/>
        </w:rPr>
        <w:t xml:space="preserve">Amrı̄ , 132BE/1975–76, 248–49. On his trial in Iraq, see N. Alkan, Dissent and Heterodoxy</w:t>
      </w:r>
    </w:p>
    <w:p>
      <w:pPr>
        <w:ind w:left="360"/>
      </w:pPr>
      <w:r>
        <w:rPr>
          <w:i/>
        </w:rPr>
        <w:t xml:space="preserve">in the Late Ottoman Empire: Reformers, Babis, and Baha’is, Istanbul: The Press ISIS, 2008,</w:t>
      </w:r>
    </w:p>
    <w:p>
      <w:pPr>
        <w:ind w:left="360"/>
      </w:pPr>
      <w:r>
        <w:rPr>
          <w:i/>
        </w:rPr>
        <w:t xml:space="preserve">43–50.</w:t>
      </w:r>
    </w:p>
    <w:p>
      <w:pPr>
        <w:ind w:left="360"/>
      </w:pPr>
      <w:r>
        <w:rPr>
          <w:i/>
        </w:rPr>
        <w:t xml:space="preserve">8.   ‘Likewise behold this Revelation. The essences of the people have, through divinely-</w:t>
      </w:r>
    </w:p>
    <w:p>
      <w:pPr>
        <w:ind w:left="360"/>
      </w:pPr>
      <w:r>
        <w:rPr>
          <w:i/>
        </w:rPr>
        <w:t xml:space="preserve">conceived designs, been set in motion and until the present day three hundred and thirteen</w:t>
      </w:r>
    </w:p>
    <w:p>
      <w:pPr>
        <w:ind w:left="360"/>
      </w:pPr>
      <w:r>
        <w:rPr>
          <w:i/>
        </w:rPr>
        <w:t xml:space="preserve">disciples have been chosen. In the land of Ṣád [Iṣfahán], which to outward seeming is</w:t>
      </w:r>
    </w:p>
    <w:p>
      <w:pPr>
        <w:ind w:left="360"/>
      </w:pPr>
      <w:r>
        <w:rPr>
          <w:i/>
        </w:rPr>
        <w:t xml:space="preserve">a great city, in every corner of whose seminaries are vast numbers of people regarded</w:t>
      </w:r>
    </w:p>
    <w:p>
      <w:pPr>
        <w:ind w:left="360"/>
      </w:pPr>
      <w:r>
        <w:rPr>
          <w:i/>
        </w:rPr>
        <w:t xml:space="preserve">as divines and doctors, yet when the time came for inmost essences to be drawn forth,</w:t>
      </w:r>
    </w:p>
    <w:p>
      <w:pPr>
        <w:ind w:left="360"/>
      </w:pPr>
      <w:r>
        <w:rPr>
          <w:i/>
        </w:rPr>
        <w:t xml:space="preserve">only its sifter of wheat donned the robe of discipleship. This is the mystery of what was</w:t>
      </w:r>
    </w:p>
    <w:p>
      <w:pPr>
        <w:ind w:left="360"/>
      </w:pPr>
      <w:r>
        <w:rPr>
          <w:i/>
        </w:rPr>
        <w:t xml:space="preserve">uttered by the kindred of the Prophet Muḥammad – upon them be the peace of God –</w:t>
      </w:r>
    </w:p>
    <w:p>
      <w:pPr>
        <w:ind w:left="360"/>
      </w:pPr>
      <w:r>
        <w:rPr>
          <w:i/>
        </w:rPr>
        <w:t xml:space="preserve">concerning this Revelation, saying that the abased shall be exalted and the exalted shall</w:t>
      </w:r>
    </w:p>
    <w:p>
      <w:pPr>
        <w:ind w:left="360"/>
      </w:pPr>
      <w:r>
        <w:rPr>
          <w:i/>
        </w:rPr>
        <w:t xml:space="preserve">be abased’ (The Báb, Selections from the Writings of the Báb 83). Similar statements are</w:t>
      </w:r>
    </w:p>
    <w:p>
      <w:pPr>
        <w:ind w:left="360"/>
      </w:pPr>
      <w:r>
        <w:rPr>
          <w:i/>
        </w:rPr>
        <w:t xml:space="preserve">made by Baha’u’llah: ‘Consider, how can he that faileth in the day of God’s Revelation to</w:t>
      </w:r>
    </w:p>
    <w:p>
      <w:pPr>
        <w:ind w:left="360"/>
      </w:pPr>
      <w:r>
        <w:rPr>
          <w:i/>
        </w:rPr>
        <w:t xml:space="preserve">attain unto the grace of the ‘Divine Presence’ and to recognize His Manifestation, be justly</w:t>
      </w:r>
    </w:p>
    <w:p>
      <w:pPr>
        <w:ind w:left="360"/>
      </w:pPr>
      <w:r>
        <w:rPr>
          <w:i/>
        </w:rPr>
        <w:t xml:space="preserve">called learned, though he may have spent aeons in the pursuit of knowledge, and acquired</w:t>
      </w:r>
    </w:p>
    <w:p>
      <w:pPr>
        <w:ind w:left="360"/>
      </w:pPr>
      <w:r>
        <w:rPr>
          <w:i/>
        </w:rPr>
        <w:t xml:space="preserve">all the limited and material learning of men? It is surely evident that he can in no wise</w:t>
      </w:r>
    </w:p>
    <w:p>
      <w:pPr>
        <w:ind w:left="360"/>
      </w:pPr>
      <w:r>
        <w:rPr>
          <w:i/>
        </w:rPr>
        <w:t xml:space="preserve">be regarded as possessed of true knowledge. Whereas, the most unlettered of all men,</w:t>
      </w:r>
    </w:p>
    <w:p>
      <w:pPr>
        <w:ind w:left="360"/>
      </w:pPr>
      <w:r>
        <w:rPr>
          <w:i/>
        </w:rPr>
        <w:t xml:space="preserve">if he be honoured with this supreme distinction, he verily is accounted as one of those</w:t>
      </w:r>
    </w:p>
    <w:p>
      <w:pPr>
        <w:ind w:left="360"/>
      </w:pPr>
      <w:r>
        <w:rPr>
          <w:i/>
        </w:rPr>
        <w:t xml:space="preserve">divinely-learned men whose knowledge is of God; for such a man hath attained the acme</w:t>
      </w:r>
    </w:p>
    <w:p>
      <w:pPr>
        <w:ind w:left="360"/>
      </w:pPr>
      <w:r>
        <w:rPr>
          <w:i/>
        </w:rPr>
        <w:t xml:space="preserve">of knowledge, and hath reached the furthermost summit of learning’ (Bahá’u’lláh, The</w:t>
      </w:r>
    </w:p>
    <w:p>
      <w:pPr>
        <w:ind w:left="360"/>
      </w:pPr>
      <w:r>
        <w:rPr>
          <w:i/>
        </w:rPr>
        <w:t xml:space="preserve">Kitáb-i-Íqán 144); ‘Consider how Balal, the Ethiopian, unlettered though he was, ascended</w:t>
      </w:r>
    </w:p>
    <w:p>
      <w:pPr>
        <w:ind w:left="360"/>
      </w:pPr>
      <w:r>
        <w:rPr>
          <w:i/>
        </w:rPr>
        <w:t xml:space="preserve">into the heaven of faith and certitude, whilst Abdu’llah Ubayy, a leader among the learned,</w:t>
      </w:r>
    </w:p>
    <w:p>
      <w:pPr>
        <w:ind w:left="360"/>
      </w:pPr>
      <w:r>
        <w:rPr>
          <w:i/>
        </w:rPr>
        <w:t xml:space="preserve">maliciously strove to oppose Him’ (Bahá’u’lláh, Gleanings from the Writings of Bahá’u’lláh,</w:t>
      </w:r>
    </w:p>
    <w:p>
      <w:pPr>
        <w:ind w:left="360"/>
      </w:pPr>
      <w:r>
        <w:rPr>
          <w:i/>
        </w:rPr>
        <w:t xml:space="preserve">trans. Shoghi Effendi, Wilmette, IL: Bahá’í Publishing Trust, 1976, 82). Baha’u’llah also</w:t>
      </w:r>
    </w:p>
    <w:p>
      <w:pPr>
        <w:ind w:left="360"/>
      </w:pPr>
      <w:r>
        <w:rPr>
          <w:i/>
        </w:rPr>
        <w:t xml:space="preserve">speaks of this theme in a tablet about the ‘mystery of the Great Reversal in the Sign of the</w:t>
      </w:r>
    </w:p>
    <w:p>
      <w:pPr>
        <w:ind w:left="360"/>
      </w:pPr>
      <w:r>
        <w:rPr>
          <w:i/>
        </w:rPr>
        <w:t xml:space="preserve">Sovereign’, similarly contrasting the oppression of al-Najafı̄ and other ulama in Iraq and</w:t>
      </w:r>
    </w:p>
    <w:p>
      <w:pPr>
        <w:ind w:left="360"/>
      </w:pPr>
      <w:r>
        <w:rPr>
          <w:i/>
        </w:rPr>
        <w:t xml:space="preserve">Iran with the acceptance of many of the masses. The tablet is cited in ʿA. H. Ishrāq-Khāvarı̄ ,</w:t>
      </w:r>
    </w:p>
    <w:p>
      <w:pPr>
        <w:ind w:left="360"/>
      </w:pPr>
      <w:r>
        <w:rPr>
          <w:i/>
        </w:rPr>
        <w:t xml:space="preserve">Raḥ ı̄ q-i makhtūm, 2 vols., Hofheim: Muʾassasih-yi Maṭbūʿāt-i Bahā’ı̄ -i Ālmān, 164BE/2007,</w:t>
      </w:r>
    </w:p>
    <w:p>
      <w:pPr>
        <w:ind w:left="360"/>
      </w:pPr>
      <w:r>
        <w:rPr>
          <w:i/>
        </w:rPr>
        <w:t xml:space="preserve">1:423; V. Raʾfatı̄ , Yādnāmih-yi miṣbāḥ-i munı̄ r, Hofheim: Muʾassasih-yi Maṭbūʿāt-i Bahā’ı̄ -i</w:t>
      </w:r>
    </w:p>
    <w:p>
      <w:pPr>
        <w:ind w:left="360"/>
      </w:pPr>
      <w:r>
        <w:rPr>
          <w:i/>
        </w:rPr>
        <w:t xml:space="preserve">Ālmān, 163BE/2006, 286.</w:t>
      </w:r>
    </w:p>
    <w:p>
      <w:pPr>
        <w:ind w:left="360"/>
      </w:pPr>
      <w:r>
        <w:rPr>
          <w:i/>
        </w:rPr>
        <w:t xml:space="preserve">9. On him, see J. Calmard, ‘Moḥammad Shah Qājār’, in Encyclopaedia Iranica, available online:</w:t>
      </w:r>
    </w:p>
    <w:p>
      <w:pPr>
        <w:ind w:left="360"/>
      </w:pPr>
      <w:r>
        <w:rPr>
          <w:i/>
        </w:rPr>
        <w:t xml:space="preserve">http://www.iranicaonline.org/articles/mohammad-shah.</w:t>
      </w:r>
    </w:p>
    <w:p>
      <w:pPr>
        <w:ind w:left="360"/>
      </w:pPr>
      <w:r>
        <w:rPr>
          <w:i/>
        </w:rPr>
        <w:t xml:space="preserve">10. On him, see S. Quinn, ‘Aqasi, Haji Mirza (‘Abbas Iravani) (c.1783–1849)’, in The Bahá’í</w:t>
      </w:r>
    </w:p>
    <w:p>
      <w:pPr>
        <w:ind w:left="360"/>
      </w:pPr>
      <w:r>
        <w:rPr>
          <w:i/>
        </w:rPr>
        <w:t xml:space="preserve">Encyclopedia Project, available online: http://www.bahai-encyclopedia-project.org/attach-</w:t>
      </w:r>
    </w:p>
    <w:p>
      <w:pPr>
        <w:ind w:left="360"/>
      </w:pPr>
      <w:r>
        <w:rPr>
          <w:i/>
        </w:rPr>
        <w:t xml:space="preserve">ments/Aqasi_Haji_Mirza.pdf.</w:t>
      </w:r>
    </w:p>
    <w:p>
      <w:pPr>
        <w:ind w:left="360"/>
      </w:pPr>
      <w:r>
        <w:rPr>
          <w:i/>
        </w:rPr>
        <w:t xml:space="preserve">11. Retranslated from the original Arabic following correspondence with the author. Personal</w:t>
      </w:r>
    </w:p>
    <w:p>
      <w:pPr>
        <w:ind w:left="360"/>
      </w:pPr>
      <w:r>
        <w:rPr>
          <w:i/>
        </w:rPr>
        <w:t xml:space="preserve">communication, 11 December 2010. Cf. Qur’an 4:125.</w:t>
      </w:r>
    </w:p>
    <w:p>
      <w:pPr>
        <w:ind w:left="360"/>
      </w:pPr>
      <w:r>
        <w:rPr>
          <w:i/>
        </w:rPr>
        <w:t xml:space="preserve">12. The Báb, Selections from the Writings of the Báb 180-81.</w:t>
      </w:r>
    </w:p>
    <w:p>
      <w:pPr>
        <w:ind w:left="360"/>
      </w:pPr>
      <w:r>
        <w:rPr>
          <w:i/>
        </w:rPr>
        <w:t xml:space="preserve">13. Literally, ‘The Greatest Uncle’, the maternal uncle of the Bab and one of the Seven Martyrs</w:t>
      </w:r>
    </w:p>
    <w:p>
      <w:pPr>
        <w:ind w:left="360"/>
      </w:pPr>
      <w:r>
        <w:rPr>
          <w:i/>
        </w:rPr>
        <w:t xml:space="preserve">of Tehran. On him, see [N. Zarandı̄ ], The Dawn-Breakers 446–49.</w:t>
      </w:r>
    </w:p>
    <w:p>
      <w:pPr>
        <w:ind w:left="360"/>
      </w:pPr>
      <w:r>
        <w:rPr>
          <w:i/>
        </w:rPr>
        <w:t xml:space="preserve">14. According to Abū al-Qāsim Afnān, Mubārak was purchased by Hajji Mirza Abū al-Qāsim,</w:t>
      </w:r>
    </w:p>
    <w:p>
      <w:pPr>
        <w:ind w:left="360"/>
      </w:pPr>
      <w:r>
        <w:rPr>
          <w:i/>
        </w:rPr>
        <w:t xml:space="preserve">the brother-in-law of the Báb, when he was 5 years old. According to the bill of sale, the Bab</w:t>
      </w:r>
    </w:p>
    <w:p>
      <w:pPr>
        <w:ind w:left="360"/>
      </w:pPr>
      <w:r>
        <w:rPr>
          <w:i/>
        </w:rPr>
        <w:t xml:space="preserve">acquired Mubārak from his brother-in-law in 1842 when Mubārak was 19 years of age, see</w:t>
      </w:r>
    </w:p>
    <w:p>
      <w:pPr>
        <w:ind w:left="360"/>
      </w:pPr>
      <w:r>
        <w:rPr>
          <w:i/>
        </w:rPr>
        <w:t xml:space="preserve">Afnān, Laʾālı̄ -i siyāh 27–28 = Afnān, Black Pearls 4-5. A Research Department memorandum</w:t>
      </w:r>
    </w:p>
    <w:p>
      <w:pPr>
        <w:ind w:left="360"/>
      </w:pPr>
      <w:r>
        <w:rPr>
          <w:i/>
        </w:rPr>
        <w:t xml:space="preserve">dated 2 February 2000 states that this bill of sale is not held at the Bahá’í World Centre</w:t>
      </w:r>
    </w:p>
    <w:p>
      <w:pPr>
        <w:ind w:left="360"/>
      </w:pPr>
      <w:r>
        <w:rPr>
          <w:i/>
        </w:rPr>
        <w:t xml:space="preserve">Archives (available online: http://bahai-library.com/uhj_servants_household_bahaul-</w:t>
      </w:r>
    </w:p>
    <w:p>
      <w:pPr>
        <w:ind w:left="360"/>
      </w:pPr>
      <w:r>
        <w:rPr>
          <w:i/>
        </w:rPr>
        <w:t xml:space="preserve">lah). Presumably a copy exists at the Afnān Library in the United Kingdom. Abū al-Qāsim</w:t>
      </w:r>
    </w:p>
    <w:p>
      <w:pPr>
        <w:ind w:left="360"/>
      </w:pPr>
      <w:r>
        <w:rPr>
          <w:i/>
        </w:rPr>
        <w:t xml:space="preserve">Afnān states that the Bab acquired Mubārak in Shiraz but according to both Mirza Ḥabı̄ b</w:t>
      </w:r>
    </w:p>
    <w:p>
      <w:pPr>
        <w:ind w:left="360"/>
      </w:pPr>
      <w:r>
        <w:rPr>
          <w:i/>
        </w:rPr>
        <w:t xml:space="preserve">Allāh Afnān and Asad Allāh Fāḍil-i Māzandarānı̄ , the Bab purchased Mubārak in Bushihr</w:t>
      </w:r>
    </w:p>
    <w:p>
      <w:pPr>
        <w:ind w:left="360"/>
      </w:pPr>
      <w:r>
        <w:rPr>
          <w:i/>
        </w:rPr>
        <w:t xml:space="preserve">(M. H. Afnán, Genesis of the Bábí-Bahá’í Faiths in Shíráz and Fárs 20 (note 61), 30, 306</w:t>
      </w:r>
    </w:p>
    <w:p>
      <w:pPr>
        <w:ind w:left="360"/>
      </w:pPr>
      <w:r>
        <w:rPr>
          <w:i/>
        </w:rPr>
        <w:t xml:space="preserve">(my thanks to Ahang Rabbani for this reference); A. Māzandarānı̄ , Kitāb-i ẓuhūr</w:t>
      </w:r>
    </w:p>
    <w:p>
      <w:pPr>
        <w:ind w:left="360"/>
      </w:pPr>
      <w:r>
        <w:rPr>
          <w:i/>
        </w:rPr>
        <w:t xml:space="preserve">al-ḥ aqq, bakhsh-i du, [vol. 2] 49 (available online: http://www.h-net.org/~bahai/arabic/</w:t>
      </w:r>
    </w:p>
    <w:p>
      <w:pPr>
        <w:ind w:left="360"/>
      </w:pPr>
      <w:r>
        <w:rPr>
          <w:i/>
        </w:rPr>
        <w:t xml:space="preserve">vol4/2tzh/2tzh049.gif). If this information is correct, Mubārak was born circa 1823 making</w:t>
      </w:r>
    </w:p>
    <w:p>
      <w:pPr>
        <w:ind w:left="360"/>
      </w:pPr>
      <w:r>
        <w:rPr>
          <w:i/>
        </w:rPr>
        <w:t xml:space="preserve">it impossible for him to have aided in raising the Bab (who was born in 1819). It is possible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Ethiopian King                                                                                          185</w:t>
      </w:r>
    </w:p>
    <w:p>
      <w:pPr>
        <w:ind w:left="360"/>
      </w:pPr>
      <w:r>
        <w:rPr>
          <w:i/>
        </w:rPr>
        <w:t xml:space="preserve">that the Bab was raised by another servant of African descent also named Mubārak, a com-</w:t>
      </w:r>
    </w:p>
    <w:p>
      <w:pPr>
        <w:ind w:left="360"/>
      </w:pPr>
      <w:r>
        <w:rPr>
          <w:i/>
        </w:rPr>
        <w:t xml:space="preserve">mon name for household servants in Iran at that time (my thanks to Mina Yazdani for this</w:t>
      </w:r>
    </w:p>
    <w:p>
      <w:pPr>
        <w:ind w:left="360"/>
      </w:pPr>
      <w:r>
        <w:rPr>
          <w:i/>
        </w:rPr>
        <w:t xml:space="preserve">clue) as affirmed by Dihkhudā in his Lughatnāmih, s.v. ‘mubārak’ (available online: http://</w:t>
      </w:r>
    </w:p>
    <w:p>
      <w:pPr>
        <w:ind w:left="360"/>
      </w:pPr>
      <w:r>
        <w:rPr>
          <w:i/>
        </w:rPr>
        <w:t xml:space="preserve">topurl.in/Mubarak). A. Afnān, ʿAhd-i aʿlā 31, includes an eyewitness account about the</w:t>
      </w:r>
    </w:p>
    <w:p>
      <w:pPr>
        <w:ind w:left="360"/>
      </w:pPr>
      <w:r>
        <w:rPr>
          <w:i/>
        </w:rPr>
        <w:t xml:space="preserve">Bab’s first day of school as a child that explicitly mentions that he was accompanied by a</w:t>
      </w:r>
    </w:p>
    <w:p>
      <w:pPr>
        <w:ind w:left="360"/>
      </w:pPr>
      <w:r>
        <w:rPr>
          <w:i/>
        </w:rPr>
        <w:t xml:space="preserve">servant (ghulām). It is not clear however if this is a reference to Mubārak or someone else.</w:t>
      </w:r>
    </w:p>
    <w:p>
      <w:pPr>
        <w:ind w:left="360"/>
      </w:pPr>
      <w:r>
        <w:rPr>
          <w:i/>
        </w:rPr>
        <w:t xml:space="preserve">New sources need to come to light before these questions can be answered.</w:t>
      </w:r>
    </w:p>
    <w:p>
      <w:pPr>
        <w:ind w:left="360"/>
      </w:pPr>
      <w:r>
        <w:rPr>
          <w:i/>
        </w:rPr>
        <w:t xml:space="preserve">15. fa-anzil allāhumma ʿalayya fı̄ ḥ ı̄ n alladhı̄ kuntu ʿindaka ḥ arf al-wāw wa-man rabbānı̄</w:t>
      </w:r>
    </w:p>
    <w:p>
      <w:pPr>
        <w:ind w:left="360"/>
      </w:pPr>
      <w:r>
        <w:rPr>
          <w:i/>
        </w:rPr>
        <w:t xml:space="preserve">yawmaʾidhin min ʿindika alladhı̄ kāna ismuhu mubārak mā yanbaghı̄ li-jalāl quds irtifāʿika</w:t>
      </w:r>
    </w:p>
    <w:p>
      <w:pPr>
        <w:ind w:left="360"/>
      </w:pPr>
      <w:r>
        <w:rPr>
          <w:i/>
        </w:rPr>
        <w:t xml:space="preserve">wa-badāyiʿ ẓ uhūrātika. The original for ‘7 years old’ is ḥ arf al-wāw (lit., the letter wāw). The</w:t>
      </w:r>
    </w:p>
    <w:p>
      <w:pPr>
        <w:ind w:left="360"/>
      </w:pPr>
      <w:r>
        <w:rPr>
          <w:i/>
        </w:rPr>
        <w:t xml:space="preserve">numerical value of the letter wāw is 6 but as the author has pointed out, in this tablet, the</w:t>
      </w:r>
    </w:p>
    <w:p>
      <w:pPr>
        <w:ind w:left="360"/>
      </w:pPr>
      <w:r>
        <w:rPr>
          <w:i/>
        </w:rPr>
        <w:t xml:space="preserve">Bab gives the number 0 (represented in Persian and Arabic by a point) the numerical value</w:t>
      </w:r>
    </w:p>
    <w:p>
      <w:pPr>
        <w:ind w:left="360"/>
      </w:pPr>
      <w:r>
        <w:rPr>
          <w:i/>
        </w:rPr>
        <w:t xml:space="preserve">of 1 and thus the letter wāw in this tablet has a numerical value of 7. This and the following</w:t>
      </w:r>
    </w:p>
    <w:p>
      <w:pPr>
        <w:ind w:left="360"/>
      </w:pPr>
      <w:r>
        <w:rPr>
          <w:i/>
        </w:rPr>
        <w:t xml:space="preserve">passage can be found in a manuscript of the first section of the Kitāb-i Sı̄ Duʿā found in</w:t>
      </w:r>
    </w:p>
    <w:p>
      <w:pPr>
        <w:ind w:left="360"/>
      </w:pPr>
      <w:r>
        <w:rPr>
          <w:i/>
        </w:rPr>
        <w:t xml:space="preserve">the William McElwee Miller Collection of Bābı̄ Writings and Other Iranian Texts, Princeton</w:t>
      </w:r>
    </w:p>
    <w:p>
      <w:pPr>
        <w:ind w:left="360"/>
      </w:pPr>
      <w:r>
        <w:rPr>
          <w:i/>
        </w:rPr>
        <w:t xml:space="preserve">University’s Islamic Manuscripts, Third Series, no. 30, folio 23b (available online: http://</w:t>
      </w:r>
    </w:p>
    <w:p>
      <w:pPr>
        <w:ind w:left="360"/>
      </w:pPr>
      <w:r>
        <w:rPr>
          <w:i/>
        </w:rPr>
        <w:t xml:space="preserve">libweb5.princeton.edu/visual_materials/Babi/listing.html), with some minor differences</w:t>
      </w:r>
    </w:p>
    <w:p>
      <w:pPr>
        <w:ind w:left="360"/>
      </w:pPr>
      <w:r>
        <w:rPr>
          <w:i/>
        </w:rPr>
        <w:t xml:space="preserve">(my thanks to Steven Phelps for pointing out this manuscript to me).</w:t>
      </w:r>
    </w:p>
    <w:p>
      <w:pPr>
        <w:ind w:left="360"/>
      </w:pPr>
      <w:r>
        <w:rPr>
          <w:i/>
        </w:rPr>
        <w:t xml:space="preserve">16. wa-bimā qad ṣanaʿa hunālika lı̄ al-sahm wa-l-qaws li-mā ashtaghilanna bihi mā anta taʿlam</w:t>
      </w:r>
    </w:p>
    <w:p>
      <w:pPr>
        <w:ind w:left="360"/>
      </w:pPr>
      <w:r>
        <w:rPr>
          <w:i/>
        </w:rPr>
        <w:t xml:space="preserve">min faḍ lika wa-raḥ matika.</w:t>
      </w:r>
    </w:p>
    <w:p>
      <w:pPr>
        <w:ind w:left="360"/>
      </w:pPr>
      <w:r>
        <w:rPr>
          <w:i/>
        </w:rPr>
        <w:t xml:space="preserve">17. There are also indirect references to Mubārak in other letters. For example, in a letter from</w:t>
      </w:r>
    </w:p>
    <w:p>
      <w:pPr>
        <w:ind w:left="360"/>
      </w:pPr>
      <w:r>
        <w:rPr>
          <w:i/>
        </w:rPr>
        <w:t xml:space="preserve">the Bab to his mother dated Thursday, 28 Shaʿbān [1265 / 19 July 1849], cited in Khūshih-</w:t>
      </w:r>
    </w:p>
    <w:p>
      <w:pPr>
        <w:ind w:left="360"/>
      </w:pPr>
      <w:r>
        <w:rPr>
          <w:i/>
        </w:rPr>
        <w:t xml:space="preserve">hā-ʾı̄ az kharman-i adab va hunar, 6, dawrih-yi bayān, Darmstadt: Reyhani, 152BE/1995,</w:t>
      </w:r>
    </w:p>
    <w:p>
      <w:pPr>
        <w:ind w:left="360"/>
      </w:pPr>
      <w:r>
        <w:rPr>
          <w:i/>
        </w:rPr>
        <w:t xml:space="preserve">14, the Bab remembers those who have sought her presence (mustadrikāt-i fayḍ -i ḥuḍ ūr),</w:t>
      </w:r>
    </w:p>
    <w:p>
      <w:pPr>
        <w:ind w:left="360"/>
      </w:pPr>
      <w:r>
        <w:rPr>
          <w:i/>
        </w:rPr>
        <w:t xml:space="preserve">which must certainly have included Mubārak. See also an earlier letter from the Bab to his</w:t>
      </w:r>
    </w:p>
    <w:p>
      <w:pPr>
        <w:ind w:left="360"/>
      </w:pPr>
      <w:r>
        <w:rPr>
          <w:i/>
        </w:rPr>
        <w:t xml:space="preserve">wife in which he expresses concern for and sends greetings to all of the residents of his</w:t>
      </w:r>
    </w:p>
    <w:p>
      <w:pPr>
        <w:ind w:left="360"/>
      </w:pPr>
      <w:r>
        <w:rPr>
          <w:i/>
        </w:rPr>
        <w:t xml:space="preserve">home (sukkān-i bayt…hamigı̄ ), INBA (Iran National Baha’i Archives), vol. 58, reprinted, East</w:t>
      </w:r>
    </w:p>
    <w:p>
      <w:pPr>
        <w:ind w:left="360"/>
      </w:pPr>
      <w:r>
        <w:rPr>
          <w:i/>
        </w:rPr>
        <w:t xml:space="preserve">Lansing, MI.: H-Bahai, 2004, available online http://www.h-net.org/~bahai/areprint/bab/</w:t>
      </w:r>
    </w:p>
    <w:p>
      <w:pPr>
        <w:ind w:left="360"/>
      </w:pPr>
      <w:r>
        <w:rPr>
          <w:i/>
        </w:rPr>
        <w:t xml:space="preserve">G-L/I/inba58/INBA58.pdf, p. 183.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                                                                            Omid Ghaemmanghami</w:t>
      </w:r>
    </w:p>
    <w:p>
      <w:pPr>
        <w:ind w:left="360"/>
      </w:pPr>
      <w:r>
        <w:rPr>
          <w:color w:val="555555"/>
          <w:sz w:val="18"/>
        </w:rPr>
        <w:t xml:space="preserve">— The Ethiopian King (Used by permission of the curator)</w:t>
      </w:r>
    </w:p>
    <w:p/>
  </w:body>
</w:document>
</file>