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(Lawh) in Baha'i Usage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Todd Lawson, Tablet (Lawh) in Baha'i Usage,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(Lawh) in Bahá'í 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corpus (which for the purposes of this</w:t>
      </w:r>
    </w:p>
    <w:p>
      <w:pPr>
        <w:ind w:left="360"/>
      </w:pPr>
      <w:r>
        <w:rPr>
          <w:i/>
        </w:rPr>
        <w:t xml:space="preserve">discussion will include the writings of the Báb), several different technical</w:t>
      </w:r>
    </w:p>
    <w:p>
      <w:pPr>
        <w:ind w:left="360"/>
      </w:pPr>
      <w:r>
        <w:rPr>
          <w:i/>
        </w:rPr>
        <w:t xml:space="preserve">terms are used to designate various types and styles of writing: ketáb,</w:t>
      </w:r>
    </w:p>
    <w:p>
      <w:pPr>
        <w:ind w:left="360"/>
      </w:pPr>
      <w:r>
        <w:rPr>
          <w:i/>
        </w:rPr>
        <w:t xml:space="preserve">sahífa, resála, lawh, tawqí`, dast khat, súra,</w:t>
      </w:r>
    </w:p>
    <w:p>
      <w:pPr>
        <w:ind w:left="360"/>
      </w:pPr>
      <w:r>
        <w:rPr>
          <w:i/>
        </w:rPr>
        <w:t xml:space="preserve">khutba, payám, namá. Just as the term bayán was used</w:t>
      </w:r>
    </w:p>
    <w:p>
      <w:pPr>
        <w:ind w:left="360"/>
      </w:pPr>
      <w:r>
        <w:rPr>
          <w:i/>
        </w:rPr>
        <w:t xml:space="preserve">by the Báb, Sayyid `Alí Muhammad Shírází, 1819-1850 (q.v.) to designate the whole</w:t>
      </w:r>
    </w:p>
    <w:p>
      <w:pPr>
        <w:ind w:left="360"/>
      </w:pPr>
      <w:r>
        <w:rPr>
          <w:i/>
        </w:rPr>
        <w:t xml:space="preserve">body of his vast literary output, so the term alwáh "Tablets"</w:t>
      </w:r>
    </w:p>
    <w:p>
      <w:pPr>
        <w:ind w:left="360"/>
      </w:pPr>
      <w:r>
        <w:rPr>
          <w:i/>
        </w:rPr>
        <w:t xml:space="preserve">is used to designate the entire literary legacy of Bahá'u'lláh, Mírzá Hosayn-`Alí</w:t>
      </w:r>
    </w:p>
    <w:p>
      <w:pPr>
        <w:ind w:left="360"/>
      </w:pPr>
      <w:r>
        <w:rPr>
          <w:i/>
        </w:rPr>
        <w:t xml:space="preserve">Núrí, 1817-1892, (q.v.) even though various individual works of both authors might</w:t>
      </w:r>
    </w:p>
    <w:p>
      <w:pPr>
        <w:ind w:left="360"/>
      </w:pPr>
      <w:r>
        <w:rPr>
          <w:i/>
        </w:rPr>
        <w:t xml:space="preserve">carry distinct modifiers such as tafsír, khutba, sahifa,</w:t>
      </w:r>
    </w:p>
    <w:p>
      <w:pPr>
        <w:ind w:left="360"/>
      </w:pPr>
      <w:r>
        <w:rPr>
          <w:i/>
        </w:rPr>
        <w:t xml:space="preserve">du`a, resála, ketáb, and so on. In addition, the terms áya/áyát</w:t>
      </w:r>
    </w:p>
    <w:p>
      <w:pPr>
        <w:ind w:left="360"/>
      </w:pPr>
      <w:r>
        <w:rPr>
          <w:i/>
        </w:rPr>
        <w:t xml:space="preserve">(not bayt/abyát) are used to refer to individual "divine verses"</w:t>
      </w:r>
    </w:p>
    <w:p>
      <w:pPr>
        <w:ind w:left="360"/>
      </w:pPr>
      <w:r>
        <w:rPr>
          <w:i/>
        </w:rPr>
        <w:t xml:space="preserve">— lines or sentences, composing a larger work. The Báb's Qáyyúm al-asmá'</w:t>
      </w:r>
    </w:p>
    <w:p>
      <w:pPr>
        <w:ind w:left="360"/>
      </w:pPr>
      <w:r>
        <w:rPr>
          <w:i/>
        </w:rPr>
        <w:t xml:space="preserve">(q.v.) was structured by him to be comprised of 111 súras each containing</w:t>
      </w:r>
    </w:p>
    <w:p>
      <w:pPr>
        <w:ind w:left="360"/>
      </w:pPr>
      <w:r>
        <w:rPr>
          <w:i/>
        </w:rPr>
        <w:t xml:space="preserve">40 or 42 verses (áyát) and in his Bayán-i Fársí, the Báb himself</w:t>
      </w:r>
    </w:p>
    <w:p>
      <w:pPr>
        <w:ind w:left="360"/>
      </w:pPr>
      <w:r>
        <w:rPr>
          <w:i/>
        </w:rPr>
        <w:t xml:space="preserve">refers to His entire ouput as exceeding 500,000 verses. (MacEoin, p.15) Bahá'u'lláh,</w:t>
      </w:r>
    </w:p>
    <w:p>
      <w:pPr>
        <w:ind w:left="360"/>
      </w:pPr>
      <w:r>
        <w:rPr>
          <w:i/>
        </w:rPr>
        <w:t xml:space="preserve">passim, refers to his writings as revelation whose components include divine</w:t>
      </w:r>
    </w:p>
    <w:p>
      <w:pPr>
        <w:ind w:left="360"/>
      </w:pPr>
      <w:r>
        <w:rPr>
          <w:i/>
        </w:rPr>
        <w:t xml:space="preserve">verses (áyát). Thus, there is a clear and unambiguous choice by these two</w:t>
      </w:r>
    </w:p>
    <w:p>
      <w:pPr>
        <w:ind w:left="360"/>
      </w:pPr>
      <w:r>
        <w:rPr>
          <w:i/>
        </w:rPr>
        <w:t xml:space="preserve">authors to designate their writings by generic terminology that had traditionally</w:t>
      </w:r>
    </w:p>
    <w:p>
      <w:pPr>
        <w:ind w:left="360"/>
      </w:pPr>
      <w:r>
        <w:rPr>
          <w:i/>
        </w:rPr>
        <w:t xml:space="preserve">been restricted to referring to literary works of divine revelation — the</w:t>
      </w:r>
    </w:p>
    <w:p>
      <w:pPr>
        <w:ind w:left="360"/>
      </w:pPr>
      <w:r>
        <w:rPr>
          <w:i/>
        </w:rPr>
        <w:t xml:space="preserve">Koran and other scriptures — esteemed as such by a greater Islamicate</w:t>
      </w:r>
    </w:p>
    <w:p>
      <w:pPr>
        <w:ind w:left="360"/>
      </w:pPr>
      <w:r>
        <w:rPr>
          <w:i/>
        </w:rPr>
        <w:t xml:space="preserve">religio-cultural ethos. The use of súra, áya, sahífa and</w:t>
      </w:r>
    </w:p>
    <w:p>
      <w:pPr>
        <w:ind w:left="360"/>
      </w:pPr>
      <w:r>
        <w:rPr>
          <w:i/>
        </w:rPr>
        <w:t xml:space="preserve">even the more generic but potentially highly charged term ketáb and finally</w:t>
      </w:r>
    </w:p>
    <w:p>
      <w:pPr>
        <w:ind w:left="360"/>
      </w:pPr>
      <w:r>
        <w:rPr>
          <w:i/>
        </w:rPr>
        <w:t xml:space="preserve">lawh is meant to proclaim the re-occurence of divine revelation. Here,</w:t>
      </w:r>
    </w:p>
    <w:p>
      <w:pPr>
        <w:ind w:left="360"/>
      </w:pPr>
      <w:r>
        <w:rPr>
          <w:i/>
        </w:rPr>
        <w:t xml:space="preserve">as has been suggested elsewhere, the medium is indeed the message. (Lawson, 1988,</w:t>
      </w:r>
    </w:p>
    <w:p>
      <w:pPr>
        <w:ind w:left="360"/>
      </w:pPr>
      <w:r>
        <w:rPr>
          <w:i/>
        </w:rPr>
        <w:t xml:space="preserve">p. 252.)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truly vast and variegated literary legacy</w:t>
      </w:r>
    </w:p>
    <w:p>
      <w:pPr>
        <w:ind w:left="360"/>
      </w:pPr>
      <w:r>
        <w:rPr>
          <w:i/>
        </w:rPr>
        <w:t xml:space="preserve">of the Báb, the term "lawh" was employed in only one instance</w:t>
      </w:r>
    </w:p>
    <w:p>
      <w:pPr>
        <w:ind w:left="360"/>
      </w:pPr>
      <w:r>
        <w:rPr>
          <w:i/>
        </w:rPr>
        <w:t xml:space="preserve">as part of the title of an actual work by him: the Lawh al-Hurúfát, sometimes</w:t>
      </w:r>
    </w:p>
    <w:p>
      <w:pPr>
        <w:ind w:left="360"/>
      </w:pPr>
      <w:r>
        <w:rPr>
          <w:i/>
        </w:rPr>
        <w:t xml:space="preserve">referred to as the Lawh-i hayákil. Even here, though, it is not certain</w:t>
      </w:r>
    </w:p>
    <w:p>
      <w:pPr>
        <w:ind w:left="360"/>
      </w:pPr>
      <w:r>
        <w:rPr>
          <w:i/>
        </w:rPr>
        <w:t xml:space="preserve">that the Báb himself gave the work this title, since it has been demonstrated</w:t>
      </w:r>
    </w:p>
    <w:p>
      <w:pPr>
        <w:ind w:left="360"/>
      </w:pPr>
      <w:r>
        <w:rPr>
          <w:i/>
        </w:rPr>
        <w:t xml:space="preserve">that the composition that goes by this name is in a reality a part of a much longer</w:t>
      </w:r>
    </w:p>
    <w:p>
      <w:pPr>
        <w:ind w:left="360"/>
      </w:pPr>
      <w:r>
        <w:rPr>
          <w:i/>
        </w:rPr>
        <w:t xml:space="preserve">work. (MacEoin, p. 88-9, 95). In the Bayán-i Fársí, the Báb refers to his</w:t>
      </w:r>
    </w:p>
    <w:p>
      <w:pPr>
        <w:ind w:left="360"/>
      </w:pPr>
      <w:r>
        <w:rPr>
          <w:i/>
        </w:rPr>
        <w:t xml:space="preserve">writings as "tablets" in a general way (BF, p.293: váhid</w:t>
      </w:r>
    </w:p>
    <w:p>
      <w:pPr>
        <w:ind w:left="360"/>
      </w:pPr>
      <w:r>
        <w:rPr>
          <w:i/>
        </w:rPr>
        <w:t xml:space="preserve">8, báb 11; see also pp. 67; 2:17 &amp; 100; 3:15 &amp; p.97; 3:14, discussing</w:t>
      </w:r>
    </w:p>
    <w:p>
      <w:pPr>
        <w:ind w:left="360"/>
      </w:pPr>
      <w:r>
        <w:rPr>
          <w:i/>
        </w:rPr>
        <w:t xml:space="preserve">how the holy verses should be written down). The Báb also refers to letters he</w:t>
      </w:r>
    </w:p>
    <w:p>
      <w:pPr>
        <w:ind w:left="360"/>
      </w:pPr>
      <w:r>
        <w:rPr>
          <w:i/>
        </w:rPr>
        <w:t xml:space="preserve">has written to individuals as tablets (Afnan, p. 610). Also, in his Dalá'il-i</w:t>
      </w:r>
    </w:p>
    <w:p>
      <w:pPr>
        <w:ind w:left="360"/>
      </w:pPr>
      <w:r>
        <w:rPr>
          <w:i/>
        </w:rPr>
        <w:t xml:space="preserve">Sab`a he refers to that composition as a tablet (p.55).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 did use the word lawh to refer</w:t>
      </w:r>
    </w:p>
    <w:p>
      <w:pPr>
        <w:ind w:left="360"/>
      </w:pPr>
      <w:r>
        <w:rPr>
          <w:i/>
        </w:rPr>
        <w:t xml:space="preserve">to various metaphysical "tablets" whose place and function in his teachings</w:t>
      </w:r>
    </w:p>
    <w:p>
      <w:pPr>
        <w:ind w:left="360"/>
      </w:pPr>
      <w:r>
        <w:rPr>
          <w:i/>
        </w:rPr>
        <w:t xml:space="preserve">remain to be studied. In his earliest sustained work, the Tafsír súrat al-baqara,</w:t>
      </w:r>
    </w:p>
    <w:p>
      <w:pPr>
        <w:ind w:left="360"/>
      </w:pPr>
      <w:r>
        <w:rPr>
          <w:i/>
        </w:rPr>
        <w:t xml:space="preserve">the term occurs several times, e.g. in his reference to a lawh al-sadád,</w:t>
      </w:r>
    </w:p>
    <w:p>
      <w:pPr>
        <w:ind w:left="360"/>
      </w:pPr>
      <w:r>
        <w:rPr>
          <w:i/>
        </w:rPr>
        <w:t xml:space="preserve">a repository of divine revelation (Baq, p.55). In the Qayyúm al-asmá</w:t>
      </w:r>
    </w:p>
    <w:p>
      <w:pPr>
        <w:ind w:left="360"/>
      </w:pPr>
      <w:r>
        <w:rPr>
          <w:i/>
        </w:rPr>
        <w:t xml:space="preserve">there is frequent mention of "lawh" as in such epithets as the</w:t>
      </w:r>
    </w:p>
    <w:p>
      <w:pPr>
        <w:ind w:left="360"/>
      </w:pPr>
      <w:r>
        <w:rPr>
          <w:i/>
        </w:rPr>
        <w:t xml:space="preserve">Koranic, lawh mahfúz, or the variation lawh hafíz (QA, p.7)</w:t>
      </w:r>
    </w:p>
    <w:p>
      <w:pPr>
        <w:ind w:left="360"/>
      </w:pPr>
      <w:r>
        <w:rPr>
          <w:i/>
        </w:rPr>
        <w:t xml:space="preserve">or the tablets on which the deeds of mankind are inscribed (QA, p. 58)</w:t>
      </w:r>
    </w:p>
    <w:p>
      <w:pPr>
        <w:ind w:left="360"/>
      </w:pPr>
      <w:r>
        <w:rPr>
          <w:i/>
        </w:rPr>
        <w:t xml:space="preserve">and other usages to indicate that the heavenly Preserved Tablet has now been fully</w:t>
      </w:r>
    </w:p>
    <w:p>
      <w:pPr>
        <w:ind w:left="360"/>
      </w:pPr>
      <w:r>
        <w:rPr>
          <w:i/>
        </w:rPr>
        <w:t xml:space="preserve">communicated to the sublunar realm: lawh-i mastúr, lawh-i manshúr</w:t>
      </w:r>
    </w:p>
    <w:p>
      <w:pPr>
        <w:ind w:left="360"/>
      </w:pPr>
      <w:r>
        <w:rPr>
          <w:i/>
        </w:rPr>
        <w:t xml:space="preserve">(SWB, p.109/154). In these cases, and in line with standard Islamic teaching</w:t>
      </w:r>
    </w:p>
    <w:p>
      <w:pPr>
        <w:ind w:left="360"/>
      </w:pPr>
      <w:r>
        <w:rPr>
          <w:i/>
        </w:rPr>
        <w:t xml:space="preserve">(Wensinck), the Báb is referring to the heavenly source or archetype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infrequently used term lawh to designate</w:t>
      </w:r>
    </w:p>
    <w:p>
      <w:pPr>
        <w:ind w:left="360"/>
      </w:pPr>
      <w:r>
        <w:rPr>
          <w:i/>
        </w:rPr>
        <w:t xml:space="preserve">works written by the Báb, came to be regularly used in titles of works by Bahá'u'lláh</w:t>
      </w:r>
    </w:p>
    <w:p>
      <w:pPr>
        <w:ind w:left="360"/>
      </w:pPr>
      <w:r>
        <w:rPr>
          <w:i/>
        </w:rPr>
        <w:t xml:space="preserve">and, to a lesser extent, in works by his son and successor, `Abbás Effendi, `Abdu'l-Bahá'</w:t>
      </w:r>
    </w:p>
    <w:p>
      <w:pPr>
        <w:ind w:left="360"/>
      </w:pPr>
      <w:r>
        <w:rPr>
          <w:i/>
        </w:rPr>
        <w:t xml:space="preserve">(q.v. see below). It is not clear how the designation lawh came to be one</w:t>
      </w:r>
    </w:p>
    <w:p>
      <w:pPr>
        <w:ind w:left="360"/>
      </w:pPr>
      <w:r>
        <w:rPr>
          <w:i/>
        </w:rPr>
        <w:t xml:space="preserve">of the most characteristic for the scriptures of the founder of the Bahai Faith.</w:t>
      </w:r>
    </w:p>
    <w:p>
      <w:pPr>
        <w:ind w:left="360"/>
      </w:pPr>
      <w:r>
        <w:rPr>
          <w:i/>
        </w:rPr>
        <w:t xml:space="preserve">Generally speaking, it is not used by authors writing in Persian and Arabic previously.</w:t>
      </w:r>
    </w:p>
    <w:p>
      <w:pPr>
        <w:ind w:left="360"/>
      </w:pPr>
      <w:r>
        <w:rPr>
          <w:i/>
        </w:rPr>
        <w:t xml:space="preserve">(But see the Ketáb al-lawh ascribed to Muhyi al-Dín Ibn al-`Arabí (q.v.)</w:t>
      </w:r>
    </w:p>
    <w:p>
      <w:pPr>
        <w:ind w:left="360"/>
      </w:pPr>
      <w:r>
        <w:rPr>
          <w:i/>
        </w:rPr>
        <w:t xml:space="preserve">in Yahia, vol.2, p.344, #370.) An unpublished work by a staunch contemporary critic</w:t>
      </w:r>
    </w:p>
    <w:p>
      <w:pPr>
        <w:ind w:left="360"/>
      </w:pPr>
      <w:r>
        <w:rPr>
          <w:i/>
        </w:rPr>
        <w:t xml:space="preserve">of both the Báb and Bahá'u'lláh, Muhammad Karím Khán Kirmání (q.v.) entitled</w:t>
      </w:r>
    </w:p>
    <w:p>
      <w:pPr>
        <w:ind w:left="360"/>
      </w:pPr>
      <w:r>
        <w:rPr>
          <w:i/>
        </w:rPr>
        <w:t xml:space="preserve">Lawh-e Mahfúz "fí ma`refat ertesám-e lawh" is mentioned in Ibrahímí</w:t>
      </w:r>
    </w:p>
    <w:p>
      <w:pPr>
        <w:ind w:left="360"/>
      </w:pPr>
      <w:r>
        <w:rPr>
          <w:i/>
        </w:rPr>
        <w:t xml:space="preserve">(vol.2, p.178)" but according to the Fihrist, there are no alwáh</w:t>
      </w:r>
    </w:p>
    <w:p>
      <w:pPr>
        <w:ind w:left="360"/>
      </w:pPr>
      <w:r>
        <w:rPr>
          <w:i/>
        </w:rPr>
        <w:t xml:space="preserve">ascribed to either Shaykh Ahmad al-Ahsá'í (q.v.) or to his successor, Sayyid Kázim</w:t>
      </w:r>
    </w:p>
    <w:p>
      <w:pPr>
        <w:ind w:left="360"/>
      </w:pPr>
      <w:r>
        <w:rPr>
          <w:i/>
        </w:rPr>
        <w:t xml:space="preserve">Rashtí (q.v.), the first two leaders of the so-called Shaykhíya (q.v.) and figures</w:t>
      </w:r>
    </w:p>
    <w:p>
      <w:pPr>
        <w:ind w:left="360"/>
      </w:pPr>
      <w:r>
        <w:rPr>
          <w:i/>
        </w:rPr>
        <w:t xml:space="preserve">recognized by the Bábí/Bahá'í tradition as intellectual and spiritual forebears.</w:t>
      </w:r>
    </w:p>
    <w:p>
      <w:pPr>
        <w:ind w:left="360"/>
      </w:pPr>
      <w:r>
        <w:rPr>
          <w:i/>
        </w:rPr>
        <w:t xml:space="preserve">One can mention here, however, a characteristic and influential hermeneutic assumed</w:t>
      </w:r>
    </w:p>
    <w:p>
      <w:pPr>
        <w:ind w:left="360"/>
      </w:pPr>
      <w:r>
        <w:rPr>
          <w:i/>
        </w:rPr>
        <w:t xml:space="preserve">in the explanation by Rashtí of a hadíth he ascribes to the Prophet on</w:t>
      </w:r>
    </w:p>
    <w:p>
      <w:pPr>
        <w:ind w:left="360"/>
      </w:pPr>
      <w:r>
        <w:rPr>
          <w:i/>
        </w:rPr>
        <w:t xml:space="preserve">the letter "b" of the basmala. Rashtí says that this "b"</w:t>
      </w:r>
    </w:p>
    <w:p>
      <w:pPr>
        <w:ind w:left="360"/>
      </w:pPr>
      <w:r>
        <w:rPr>
          <w:i/>
        </w:rPr>
        <w:t xml:space="preserve">is the Preserved Tablet, lawh mahfúz mentioned in the Koran. (Rashtí,</w:t>
      </w:r>
    </w:p>
    <w:p>
      <w:pPr>
        <w:ind w:left="360"/>
      </w:pPr>
      <w:r>
        <w:rPr>
          <w:i/>
        </w:rPr>
        <w:t xml:space="preserve">p. 82). However, the question of whether or not the Bahai usage may be ascribed</w:t>
      </w:r>
    </w:p>
    <w:p>
      <w:pPr>
        <w:ind w:left="360"/>
      </w:pPr>
      <w:r>
        <w:rPr>
          <w:i/>
        </w:rPr>
        <w:t xml:space="preserve">to Shaykhí influence awaits further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writings of Bahá'u'lláh are considered</w:t>
      </w:r>
    </w:p>
    <w:p>
      <w:pPr>
        <w:ind w:left="360"/>
      </w:pPr>
      <w:r>
        <w:rPr>
          <w:i/>
        </w:rPr>
        <w:t xml:space="preserve">revelation and alwáh, even those works produced before the author made</w:t>
      </w:r>
    </w:p>
    <w:p>
      <w:pPr>
        <w:ind w:left="360"/>
      </w:pPr>
      <w:r>
        <w:rPr>
          <w:i/>
        </w:rPr>
        <w:t xml:space="preserve">an explicit claim to be in receipt of such as a function of his dignity as Divine</w:t>
      </w:r>
    </w:p>
    <w:p>
      <w:pPr>
        <w:ind w:left="360"/>
      </w:pPr>
      <w:r>
        <w:rPr>
          <w:i/>
        </w:rPr>
        <w:t xml:space="preserve">Manifestation (mazhar-i iláhí). There is no space here to attempt a thematic</w:t>
      </w:r>
    </w:p>
    <w:p>
      <w:pPr>
        <w:ind w:left="360"/>
      </w:pPr>
      <w:r>
        <w:rPr>
          <w:i/>
        </w:rPr>
        <w:t xml:space="preserve">analysis of the more than 15,000 items covered by the term extant in the archives</w:t>
      </w:r>
    </w:p>
    <w:p>
      <w:pPr>
        <w:ind w:left="360"/>
      </w:pPr>
      <w:r>
        <w:rPr>
          <w:i/>
        </w:rPr>
        <w:t xml:space="preserve">and library of the Bahai World Centre. Cataloguing this corpus is far from complete,</w:t>
      </w:r>
    </w:p>
    <w:p>
      <w:pPr>
        <w:ind w:left="360"/>
      </w:pPr>
      <w:r>
        <w:rPr>
          <w:i/>
        </w:rPr>
        <w:t xml:space="preserve">but it is generally acknowledged that the vast majority of these tablets are in</w:t>
      </w:r>
    </w:p>
    <w:p>
      <w:pPr>
        <w:ind w:left="360"/>
      </w:pPr>
      <w:r>
        <w:rPr>
          <w:i/>
        </w:rPr>
        <w:t xml:space="preserve">the form of written communication to individual followers and/or questioners of</w:t>
      </w:r>
    </w:p>
    <w:p>
      <w:pPr>
        <w:ind w:left="360"/>
      </w:pPr>
      <w:r>
        <w:rPr>
          <w:i/>
        </w:rPr>
        <w:t xml:space="preserve">Bahá'u'lláh. Many of them are very brief and personal, perhaps also functioning</w:t>
      </w:r>
    </w:p>
    <w:p>
      <w:pPr>
        <w:ind w:left="360"/>
      </w:pPr>
      <w:r>
        <w:rPr>
          <w:i/>
        </w:rPr>
        <w:t xml:space="preserve">as something of a talisman for the recipient. Thus, lawh/alwáh bears in</w:t>
      </w:r>
    </w:p>
    <w:p>
      <w:pPr>
        <w:ind w:left="360"/>
      </w:pPr>
      <w:r>
        <w:rPr>
          <w:i/>
        </w:rPr>
        <w:t xml:space="preserve">this case the connotation of "epistle" as this term is used in the New</w:t>
      </w:r>
    </w:p>
    <w:p>
      <w:pPr>
        <w:ind w:left="360"/>
      </w:pPr>
      <w:r>
        <w:rPr>
          <w:i/>
        </w:rPr>
        <w:t xml:space="preserve">Testament: a weighty, religiously charged solemn communication akin to "Papal</w:t>
      </w:r>
    </w:p>
    <w:p>
      <w:pPr>
        <w:ind w:left="360"/>
      </w:pPr>
      <w:r>
        <w:rPr>
          <w:i/>
        </w:rPr>
        <w:t xml:space="preserve">bull". As an echo of the Shí`i usage (see below), Bahá'u'lláh refers to himself</w:t>
      </w:r>
    </w:p>
    <w:p>
      <w:pPr>
        <w:ind w:left="360"/>
      </w:pPr>
      <w:r>
        <w:rPr>
          <w:i/>
        </w:rPr>
        <w:t xml:space="preserve">as the Preserved Tablet (Prayers, p. 286/191; Átár, vol. 5, p. 141).</w:t>
      </w:r>
    </w:p>
    <w:p>
      <w:pPr>
        <w:ind w:left="360"/>
      </w:pPr>
      <w:r>
        <w:rPr>
          <w:i/>
        </w:rPr>
        <w:t xml:space="preserve">In this usage, therefore, we have the continuation of a melding of identity and</w:t>
      </w:r>
    </w:p>
    <w:p>
      <w:pPr>
        <w:ind w:left="360"/>
      </w:pPr>
      <w:r>
        <w:rPr>
          <w:i/>
        </w:rPr>
        <w:t xml:space="preserve">authority of person and text common to Shí`í Islam — as in the characteristic</w:t>
      </w:r>
    </w:p>
    <w:p>
      <w:pPr>
        <w:ind w:left="360"/>
      </w:pPr>
      <w:r>
        <w:rPr>
          <w:i/>
        </w:rPr>
        <w:t xml:space="preserve">hermeneutical syzygy: the Silent Book (ketáb-i sámet), e.g. the Holy Scripture</w:t>
      </w:r>
    </w:p>
    <w:p>
      <w:pPr>
        <w:ind w:left="360"/>
      </w:pPr>
      <w:r>
        <w:rPr>
          <w:i/>
        </w:rPr>
        <w:t xml:space="preserve">itself and and the Speaking Book (ketáb-i náteq), the Prophet and/or the</w:t>
      </w:r>
    </w:p>
    <w:p>
      <w:pPr>
        <w:ind w:left="360"/>
      </w:pPr>
      <w:r>
        <w:rPr>
          <w:i/>
        </w:rPr>
        <w:t xml:space="preserve">Imam. (Ayoub).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oeuvre has been classified into four</w:t>
      </w:r>
    </w:p>
    <w:p>
      <w:pPr>
        <w:ind w:left="360"/>
      </w:pPr>
      <w:r>
        <w:rPr>
          <w:i/>
        </w:rPr>
        <w:t xml:space="preserve">categories by the eminent Bahá'í scholar, Mírzá Abu'l-Fadl Gulpayagání (q.v.)</w:t>
      </w:r>
    </w:p>
    <w:p>
      <w:pPr>
        <w:ind w:left="360"/>
      </w:pPr>
      <w:r>
        <w:rPr>
          <w:i/>
        </w:rPr>
        <w:t xml:space="preserve">as follows: laws and ordinances, meditations, communes and prayers, interpretations</w:t>
      </w:r>
    </w:p>
    <w:p>
      <w:pPr>
        <w:ind w:left="360"/>
      </w:pPr>
      <w:r>
        <w:rPr>
          <w:i/>
        </w:rPr>
        <w:t xml:space="preserve">of sacred scriptures of the past; discourses and exordiums. The alwáh listed</w:t>
      </w:r>
    </w:p>
    <w:p>
      <w:pPr>
        <w:ind w:left="360"/>
      </w:pPr>
      <w:r>
        <w:rPr>
          <w:i/>
        </w:rPr>
        <w:t xml:space="preserve">below contain, to one degree or another (and in many cases within the same lawh),</w:t>
      </w:r>
    </w:p>
    <w:p>
      <w:pPr>
        <w:ind w:left="360"/>
      </w:pPr>
      <w:r>
        <w:rPr>
          <w:i/>
        </w:rPr>
        <w:t xml:space="preserve">all of this multifarious subject matter, and it would be impossible to discuss</w:t>
      </w:r>
    </w:p>
    <w:p>
      <w:pPr>
        <w:ind w:left="360"/>
      </w:pPr>
      <w:r>
        <w:rPr>
          <w:i/>
        </w:rPr>
        <w:t xml:space="preserve">this fully here. A definitive understanding of the term will have to await the</w:t>
      </w:r>
    </w:p>
    <w:p>
      <w:pPr>
        <w:ind w:left="360"/>
      </w:pPr>
      <w:r>
        <w:rPr>
          <w:i/>
        </w:rPr>
        <w:t xml:space="preserve">complete analysis of all the tablets preserved in the Bahai Archives and ascribed</w:t>
      </w:r>
    </w:p>
    <w:p>
      <w:pPr>
        <w:ind w:left="360"/>
      </w:pPr>
      <w:r>
        <w:rPr>
          <w:i/>
        </w:rPr>
        <w:t xml:space="preserve">to Bahá'u'lláh. It is obvious that the designation refers to a quality that transcends</w:t>
      </w:r>
    </w:p>
    <w:p>
      <w:pPr>
        <w:ind w:left="360"/>
      </w:pPr>
      <w:r>
        <w:rPr>
          <w:i/>
        </w:rPr>
        <w:t xml:space="preserve">the limitations of genre, style and content. A brief look at some more of the</w:t>
      </w:r>
    </w:p>
    <w:p>
      <w:pPr>
        <w:ind w:left="360"/>
      </w:pPr>
      <w:r>
        <w:rPr>
          <w:i/>
        </w:rPr>
        <w:t xml:space="preserve">Islamicate background for the term may be helpful. The word occurs once in the</w:t>
      </w:r>
    </w:p>
    <w:p>
      <w:pPr>
        <w:ind w:left="360"/>
      </w:pPr>
      <w:r>
        <w:rPr>
          <w:i/>
        </w:rPr>
        <w:t xml:space="preserve">singular in the Qur'án, viz lawh mahfúz (85:22) and 4 times as a</w:t>
      </w:r>
    </w:p>
    <w:p>
      <w:pPr>
        <w:ind w:left="360"/>
      </w:pPr>
      <w:r>
        <w:rPr>
          <w:i/>
        </w:rPr>
        <w:t xml:space="preserve">plural: three of these are the tablets written by God for Moses (7:145, 150, 153).</w:t>
      </w:r>
    </w:p>
    <w:p>
      <w:pPr>
        <w:ind w:left="360"/>
      </w:pPr>
      <w:r>
        <w:rPr>
          <w:i/>
        </w:rPr>
        <w:t xml:space="preserve">The remaining instance of alwáh is in the story of the Flood. Noah's ark</w:t>
      </w:r>
    </w:p>
    <w:p>
      <w:pPr>
        <w:ind w:left="360"/>
      </w:pPr>
      <w:r>
        <w:rPr>
          <w:i/>
        </w:rPr>
        <w:t xml:space="preserve">is called "something made of planks" (dhát-i alwáh 54:13) in</w:t>
      </w:r>
    </w:p>
    <w:p>
      <w:pPr>
        <w:ind w:left="360"/>
      </w:pPr>
      <w:r>
        <w:rPr>
          <w:i/>
        </w:rPr>
        <w:t xml:space="preserve">which Núh and his entourage were saved. Shí`í tradition refers to the Prophet/Imam/Walí</w:t>
      </w:r>
    </w:p>
    <w:p>
      <w:pPr>
        <w:ind w:left="360"/>
      </w:pPr>
      <w:r>
        <w:rPr>
          <w:i/>
        </w:rPr>
        <w:t xml:space="preserve">as the Preserved Tablet (Ámúlí, p. 383, quoting the Khutbat al-bayán ascribed</w:t>
      </w:r>
    </w:p>
    <w:p>
      <w:pPr>
        <w:ind w:left="360"/>
      </w:pPr>
      <w:r>
        <w:rPr>
          <w:i/>
        </w:rPr>
        <w:t xml:space="preserve">to `Alí, &amp; Isfahání, p. 294 for a general discussion) and both the Báb (QA</w:t>
      </w:r>
    </w:p>
    <w:p>
      <w:pPr>
        <w:ind w:left="360"/>
      </w:pPr>
      <w:r>
        <w:rPr>
          <w:i/>
        </w:rPr>
        <w:t xml:space="preserve">passim, and Bahá'u'lláh (see below) continue this usage. In addition, the</w:t>
      </w:r>
    </w:p>
    <w:p>
      <w:pPr>
        <w:ind w:left="360"/>
      </w:pPr>
      <w:r>
        <w:rPr>
          <w:i/>
        </w:rPr>
        <w:t xml:space="preserve">Hadîth, especially Shí`í akhbár, tell the story of the lawh or sahífa</w:t>
      </w:r>
    </w:p>
    <w:p>
      <w:pPr>
        <w:ind w:left="360"/>
      </w:pPr>
      <w:r>
        <w:rPr>
          <w:i/>
        </w:rPr>
        <w:t xml:space="preserve">of Fátema bint al-Rasúl (q.v.), the wife of the the first Imam `Alí. (Amir-Moezzi,</w:t>
      </w:r>
    </w:p>
    <w:p>
      <w:pPr>
        <w:ind w:left="360"/>
      </w:pPr>
      <w:r>
        <w:rPr>
          <w:i/>
        </w:rPr>
        <w:t xml:space="preserve">1992, pp.185-89, esp. 188 &amp; "Fátema") This tablet, hidden from mankind</w:t>
      </w:r>
    </w:p>
    <w:p>
      <w:pPr>
        <w:ind w:left="360"/>
      </w:pPr>
      <w:r>
        <w:rPr>
          <w:i/>
        </w:rPr>
        <w:t xml:space="preserve">until the day of the return of the Qá'im (Sachedina, p. 22), was given by God</w:t>
      </w:r>
    </w:p>
    <w:p>
      <w:pPr>
        <w:ind w:left="360"/>
      </w:pPr>
      <w:r>
        <w:rPr>
          <w:i/>
        </w:rPr>
        <w:t xml:space="preserve">to Fátema to help her endure the profound sadness of the death of her father,</w:t>
      </w:r>
    </w:p>
    <w:p>
      <w:pPr>
        <w:ind w:left="360"/>
      </w:pPr>
      <w:r>
        <w:rPr>
          <w:i/>
        </w:rPr>
        <w:t xml:space="preserve">Muhammad. The Tablet, written on green chrysolite or white pearl in letters "brighter</w:t>
      </w:r>
    </w:p>
    <w:p>
      <w:pPr>
        <w:ind w:left="360"/>
      </w:pPr>
      <w:r>
        <w:rPr>
          <w:i/>
        </w:rPr>
        <w:t xml:space="preserve">than the sun", assured Fátema that her progeny would be the bearers of the</w:t>
      </w:r>
    </w:p>
    <w:p>
      <w:pPr>
        <w:ind w:left="360"/>
      </w:pPr>
      <w:r>
        <w:rPr>
          <w:i/>
        </w:rPr>
        <w:t xml:space="preserve">Imamate and, in fact, named each of the remaining eleven, from Hasan to the Qá'im,</w:t>
      </w:r>
    </w:p>
    <w:p>
      <w:pPr>
        <w:ind w:left="360"/>
      </w:pPr>
      <w:r>
        <w:rPr>
          <w:i/>
        </w:rPr>
        <w:t xml:space="preserve">Muhammad ibn Hasan al-`Askarí. In the text of this secret Tablet as reproduced</w:t>
      </w:r>
    </w:p>
    <w:p>
      <w:pPr>
        <w:ind w:left="360"/>
      </w:pPr>
      <w:r>
        <w:rPr>
          <w:i/>
        </w:rPr>
        <w:t xml:space="preserve">in Kulayni (vol 1, pp.527-28) it is specified that the Qá'im will bring with him</w:t>
      </w:r>
    </w:p>
    <w:p>
      <w:pPr>
        <w:ind w:left="360"/>
      </w:pPr>
      <w:r>
        <w:rPr>
          <w:i/>
        </w:rPr>
        <w:t xml:space="preserve">numerous attributes of the prophets of old among which the glory of Jesus (bahá'-e</w:t>
      </w:r>
    </w:p>
    <w:p>
      <w:pPr>
        <w:ind w:left="360"/>
      </w:pPr>
      <w:r>
        <w:rPr>
          <w:i/>
        </w:rPr>
        <w:t xml:space="preserve">`ˆsá). Such would most certainly have had a special meaning for the followers</w:t>
      </w:r>
    </w:p>
    <w:p>
      <w:pPr>
        <w:ind w:left="360"/>
      </w:pPr>
      <w:r>
        <w:rPr>
          <w:i/>
        </w:rPr>
        <w:t xml:space="preserve">of Bahá'u'lláh, particularly those who might have become aware of this text through</w:t>
      </w:r>
    </w:p>
    <w:p>
      <w:pPr>
        <w:ind w:left="360"/>
      </w:pPr>
      <w:r>
        <w:rPr>
          <w:i/>
        </w:rPr>
        <w:t xml:space="preserve">the writings of Shaykh Ahmad al-Ahsá'í (e.g. Ziyara, 1, pp. 184-86).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compositions of Bahá'u'lláh was</w:t>
      </w:r>
    </w:p>
    <w:p>
      <w:pPr>
        <w:ind w:left="360"/>
      </w:pPr>
      <w:r>
        <w:rPr>
          <w:i/>
        </w:rPr>
        <w:t xml:space="preserve">in fact originally entitled "The Hidden Book of Fátema" indicating that</w:t>
      </w:r>
    </w:p>
    <w:p>
      <w:pPr>
        <w:ind w:left="360"/>
      </w:pPr>
      <w:r>
        <w:rPr>
          <w:i/>
        </w:rPr>
        <w:t xml:space="preserve">the Shí`í eschaton was now at hand (Eshráq-Kháveri, p. 624). This work was retitled</w:t>
      </w:r>
    </w:p>
    <w:p>
      <w:pPr>
        <w:ind w:left="360"/>
      </w:pPr>
      <w:r>
        <w:rPr>
          <w:i/>
        </w:rPr>
        <w:t xml:space="preserve">later Kalimát-i maknúna ("The Hidden Words"), preserving the</w:t>
      </w:r>
    </w:p>
    <w:p>
      <w:pPr>
        <w:ind w:left="360"/>
      </w:pPr>
      <w:r>
        <w:rPr>
          <w:i/>
        </w:rPr>
        <w:t xml:space="preserve">idea of hidden knowledge without explicit reference to a Shí`í salvation history.</w:t>
      </w:r>
    </w:p>
    <w:p>
      <w:pPr>
        <w:ind w:left="360"/>
      </w:pPr>
      <w:r>
        <w:rPr>
          <w:i/>
        </w:rPr>
        <w:t xml:space="preserve">But, it would seem that the association of lawh and/or sahífa with</w:t>
      </w:r>
    </w:p>
    <w:p>
      <w:pPr>
        <w:ind w:left="360"/>
      </w:pPr>
      <w:r>
        <w:rPr>
          <w:i/>
        </w:rPr>
        <w:t xml:space="preserve">Bahá'u'lláh's claim to be the Shí`í messiah would remain a permanent feature of</w:t>
      </w:r>
    </w:p>
    <w:p>
      <w:pPr>
        <w:ind w:left="360"/>
      </w:pPr>
      <w:r>
        <w:rPr>
          <w:i/>
        </w:rPr>
        <w:t xml:space="preserve">his ministry. Certainly the Báb had proffered similar textual evidence in publishing</w:t>
      </w:r>
    </w:p>
    <w:p>
      <w:pPr>
        <w:ind w:left="360"/>
      </w:pPr>
      <w:r>
        <w:rPr>
          <w:i/>
        </w:rPr>
        <w:t xml:space="preserve">the Qayyúm al-asmá, which for all intents and purposes functioned for his</w:t>
      </w:r>
    </w:p>
    <w:p>
      <w:pPr>
        <w:ind w:left="360"/>
      </w:pPr>
      <w:r>
        <w:rPr>
          <w:i/>
        </w:rPr>
        <w:t xml:space="preserve">early followers as the True Qur'án, simultaneously new and ancient, hidden until</w:t>
      </w:r>
    </w:p>
    <w:p>
      <w:pPr>
        <w:ind w:left="360"/>
      </w:pPr>
      <w:r>
        <w:rPr>
          <w:i/>
        </w:rPr>
        <w:t xml:space="preserve">now with the Qá'im. Thus we see Shí`í eschatological fulfillment configured as</w:t>
      </w:r>
    </w:p>
    <w:p>
      <w:pPr>
        <w:ind w:left="360"/>
      </w:pPr>
      <w:r>
        <w:rPr>
          <w:i/>
        </w:rPr>
        <w:t xml:space="preserve">much by the appearance or return of messianic texts as by the return of persons.</w:t>
      </w:r>
    </w:p>
    <w:p>
      <w:pPr>
        <w:ind w:left="360"/>
      </w:pPr>
      <w:r>
        <w:rPr>
          <w:i/>
        </w:rPr>
        <w:t xml:space="preserve">It should be added, however, that Bahá'u'lláh's Hidden Book of Fátima will</w:t>
      </w:r>
    </w:p>
    <w:p>
      <w:pPr>
        <w:ind w:left="360"/>
      </w:pPr>
      <w:r>
        <w:rPr>
          <w:i/>
        </w:rPr>
        <w:t xml:space="preserve">frustrate a literal reading of the Hadíth inasmuch as the original text as recorded</w:t>
      </w:r>
    </w:p>
    <w:p>
      <w:pPr>
        <w:ind w:left="360"/>
      </w:pPr>
      <w:r>
        <w:rPr>
          <w:i/>
        </w:rPr>
        <w:t xml:space="preserve">there in the famous riwáya from Jábir al-Ansárí is not even referred to</w:t>
      </w:r>
    </w:p>
    <w:p>
      <w:pPr>
        <w:ind w:left="360"/>
      </w:pPr>
      <w:r>
        <w:rPr>
          <w:i/>
        </w:rPr>
        <w:t xml:space="preserve">much less quoted in the "antitype". (Kulayní, Usúl vol 1, pp.</w:t>
      </w:r>
    </w:p>
    <w:p>
      <w:pPr>
        <w:ind w:left="360"/>
      </w:pPr>
      <w:r>
        <w:rPr>
          <w:i/>
        </w:rPr>
        <w:t xml:space="preserve">238-242) The text of what eventually came to be called The Hidden Words</w:t>
      </w:r>
    </w:p>
    <w:p>
      <w:pPr>
        <w:ind w:left="360"/>
      </w:pPr>
      <w:r>
        <w:rPr>
          <w:i/>
        </w:rPr>
        <w:t xml:space="preserve">is, in fact, remarkable as a "Shi`i" religious work in that it is completely</w:t>
      </w:r>
    </w:p>
    <w:p>
      <w:pPr>
        <w:ind w:left="360"/>
      </w:pPr>
      <w:r>
        <w:rPr>
          <w:i/>
        </w:rPr>
        <w:t xml:space="preserve">innocent of any of the sectarian or communalistic topics so familiar to the Sunní/Shí`i</w:t>
      </w:r>
    </w:p>
    <w:p>
      <w:pPr>
        <w:ind w:left="360"/>
      </w:pPr>
      <w:r>
        <w:rPr>
          <w:i/>
        </w:rPr>
        <w:t xml:space="preserve">controversy. Rather this "Tablet of Fátima" is a collection of universalistic</w:t>
      </w:r>
    </w:p>
    <w:p>
      <w:pPr>
        <w:ind w:left="360"/>
      </w:pPr>
      <w:r>
        <w:rPr>
          <w:i/>
        </w:rPr>
        <w:t xml:space="preserve">ethical and mystical aphorisms more akin to an Islamicate perrenialism or universalism.</w:t>
      </w:r>
    </w:p>
    <w:p>
      <w:pPr>
        <w:ind w:left="360"/>
      </w:pPr>
      <w:r>
        <w:rPr>
          <w:i/>
        </w:rPr>
        <w:t xml:space="preserve">One of the few features that may be thought to link its contents to the Tablet</w:t>
      </w:r>
    </w:p>
    <w:p>
      <w:pPr>
        <w:ind w:left="360"/>
      </w:pPr>
      <w:r>
        <w:rPr>
          <w:i/>
        </w:rPr>
        <w:t xml:space="preserve">of Fátima is the mention in it of the "chrysolite tablet" (alwáh</w:t>
      </w:r>
    </w:p>
    <w:p>
      <w:pPr>
        <w:ind w:left="360"/>
      </w:pPr>
      <w:r>
        <w:rPr>
          <w:i/>
        </w:rPr>
        <w:t xml:space="preserve">zabarjadí) in the 63rd "Hidden Word" of the Persian (Kalimát,</w:t>
      </w:r>
    </w:p>
    <w:p>
      <w:pPr>
        <w:ind w:left="360"/>
      </w:pPr>
      <w:r>
        <w:rPr>
          <w:i/>
        </w:rPr>
        <w:t xml:space="preserve">p. 83/94)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over fifty separate compositions having this</w:t>
      </w:r>
    </w:p>
    <w:p>
      <w:pPr>
        <w:ind w:left="360"/>
      </w:pPr>
      <w:r>
        <w:rPr>
          <w:i/>
        </w:rPr>
        <w:t xml:space="preserve">designation are noticed and/or discussed in Taherzadeh (see bib). The earliest</w:t>
      </w:r>
    </w:p>
    <w:p>
      <w:pPr>
        <w:ind w:left="360"/>
      </w:pPr>
      <w:r>
        <w:rPr>
          <w:i/>
        </w:rPr>
        <w:t xml:space="preserve">composition of Bahá'ulláh's carrying this designation is probably the Lawh-i Kullu't-Ta`m</w:t>
      </w:r>
    </w:p>
    <w:p>
      <w:pPr>
        <w:ind w:left="360"/>
      </w:pPr>
      <w:r>
        <w:rPr>
          <w:i/>
        </w:rPr>
        <w:t xml:space="preserve">(Arabic), revealed shortly before the author went to Kurdistan in 1854 at the</w:t>
      </w:r>
    </w:p>
    <w:p>
      <w:pPr>
        <w:ind w:left="360"/>
      </w:pPr>
      <w:r>
        <w:rPr>
          <w:i/>
        </w:rPr>
        <w:t xml:space="preserve">request of an Iranian Bábí. As with several of Bahá'u'lláh's compositions of this</w:t>
      </w:r>
    </w:p>
    <w:p>
      <w:pPr>
        <w:ind w:left="360"/>
      </w:pPr>
      <w:r>
        <w:rPr>
          <w:i/>
        </w:rPr>
        <w:t xml:space="preserve">period (1853-1863) the style is abstruse, employing the allusive terminology found</w:t>
      </w:r>
    </w:p>
    <w:p>
      <w:pPr>
        <w:ind w:left="360"/>
      </w:pPr>
      <w:r>
        <w:rPr>
          <w:i/>
        </w:rPr>
        <w:t xml:space="preserve">throughout the writings of the Báb and the Shaykhíya, together with standard Sufi</w:t>
      </w:r>
    </w:p>
    <w:p>
      <w:pPr>
        <w:ind w:left="360"/>
      </w:pPr>
      <w:r>
        <w:rPr>
          <w:i/>
        </w:rPr>
        <w:t xml:space="preserve">technical terms. It is generally held that this Tablet was seen by Mírzá Yahyá</w:t>
      </w:r>
    </w:p>
    <w:p>
      <w:pPr>
        <w:ind w:left="360"/>
      </w:pPr>
      <w:r>
        <w:rPr>
          <w:i/>
        </w:rPr>
        <w:t xml:space="preserve">Subh-i Azal, the Báb's nominee, as a threat to his authority. Bahá'u'lláh went</w:t>
      </w:r>
    </w:p>
    <w:p>
      <w:pPr>
        <w:ind w:left="360"/>
      </w:pPr>
      <w:r>
        <w:rPr>
          <w:i/>
        </w:rPr>
        <w:t xml:space="preserve">into seclusion for two years as result of this disunity within the Baghdád refugee</w:t>
      </w:r>
    </w:p>
    <w:p>
      <w:pPr>
        <w:ind w:left="360"/>
      </w:pPr>
      <w:r>
        <w:rPr>
          <w:i/>
        </w:rPr>
        <w:t xml:space="preserve">Bábí community. In addition to the reamrks by Taherzadeh (vol1, pp.000-000 see</w:t>
      </w:r>
    </w:p>
    <w:p>
      <w:pPr>
        <w:ind w:left="360"/>
      </w:pPr>
      <w:r>
        <w:rPr>
          <w:i/>
        </w:rPr>
        <w:t xml:space="preserve">Lambden and Masumian). Other important alwáh of the Baghdád Period are:</w:t>
      </w:r>
    </w:p>
    <w:p>
      <w:pPr>
        <w:ind w:left="360"/>
      </w:pPr>
      <w:r>
        <w:rPr>
          <w:i/>
        </w:rPr>
        <w:t xml:space="preserve">L. Húríyah, L. Áyat al-Núr (also known as the Tafsír Hurúfát Muqatta`ah), L. Fitnah,</w:t>
      </w:r>
    </w:p>
    <w:p>
      <w:pPr>
        <w:ind w:left="360"/>
      </w:pPr>
      <w:r>
        <w:rPr>
          <w:i/>
        </w:rPr>
        <w:t xml:space="preserve">in honour of Shamsi Jihán, Fitnah, grandaughter of Fath `Al? Sháh, a close</w:t>
      </w:r>
    </w:p>
    <w:p>
      <w:pPr>
        <w:ind w:left="360"/>
      </w:pPr>
      <w:r>
        <w:rPr>
          <w:i/>
        </w:rPr>
        <w:t xml:space="preserve">friend of the remarkable Bábí heroine, Táhira; ; L. Ayyúb (also known as the Súra-yi</w:t>
      </w:r>
    </w:p>
    <w:p>
      <w:pPr>
        <w:ind w:left="360"/>
      </w:pPr>
      <w:r>
        <w:rPr>
          <w:i/>
        </w:rPr>
        <w:t xml:space="preserve">Sabr); L. Bulbul-i Firáq, written on the even of his departure from Baghdád; L.</w:t>
      </w:r>
    </w:p>
    <w:p>
      <w:pPr>
        <w:ind w:left="360"/>
      </w:pPr>
      <w:r>
        <w:rPr>
          <w:i/>
        </w:rPr>
        <w:t xml:space="preserve">Ghulám-i Khuld (Arabic &amp; Persian), in clebration of "the year sixty"</w:t>
      </w:r>
    </w:p>
    <w:p>
      <w:pPr>
        <w:ind w:left="360"/>
      </w:pPr>
      <w:r>
        <w:rPr>
          <w:i/>
        </w:rPr>
        <w:t xml:space="preserve">(1260) when the young merchant, Mírzá `Alí Muhammad declarde himself to</w:t>
      </w:r>
    </w:p>
    <w:p>
      <w:pPr>
        <w:ind w:left="360"/>
      </w:pPr>
      <w:r>
        <w:rPr>
          <w:i/>
        </w:rPr>
        <w:t xml:space="preserve">be the Báb; Lawh Malláhu'l-Quds (Arabic, Baghdad, 5th day of Naw Ruz, 1863 T228-44).</w:t>
      </w:r>
    </w:p>
    <w:p>
      <w:pPr>
        <w:ind w:left="360"/>
      </w:pPr>
      <w:r>
        <w:rPr>
          <w:i/>
        </w:rPr>
        <w:t xml:space="preserve">L. Madínat al-tawhíd.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period of the literary activity of Bahá'u'lláh</w:t>
      </w:r>
    </w:p>
    <w:p>
      <w:pPr>
        <w:ind w:left="360"/>
      </w:pPr>
      <w:r>
        <w:rPr>
          <w:i/>
        </w:rPr>
        <w:t xml:space="preserve">is 1863-68 Istanbul and Edirne, witnesses the revelation of the following: L.</w:t>
      </w:r>
    </w:p>
    <w:p>
      <w:pPr>
        <w:ind w:left="360"/>
      </w:pPr>
      <w:r>
        <w:rPr>
          <w:i/>
        </w:rPr>
        <w:t xml:space="preserve">Ahmad (Arabic, written for Ahmad Yazdí ca. 1865); L. Ahmad (Persian, for Ahmad</w:t>
      </w:r>
    </w:p>
    <w:p>
      <w:pPr>
        <w:ind w:left="360"/>
      </w:pPr>
      <w:r>
        <w:rPr>
          <w:i/>
        </w:rPr>
        <w:t xml:space="preserve">Káshání) L. Ashráf (for Ashráf Zanjání); L. Bahá' (after the "Most Great</w:t>
      </w:r>
    </w:p>
    <w:p>
      <w:pPr>
        <w:ind w:left="360"/>
      </w:pPr>
      <w:r>
        <w:rPr>
          <w:i/>
        </w:rPr>
        <w:t xml:space="preserve">Separation" - in this Tablet, Bahá'ú'lláh refers to his own followers as</w:t>
      </w:r>
    </w:p>
    <w:p>
      <w:pPr>
        <w:ind w:left="360"/>
      </w:pPr>
      <w:r>
        <w:rPr>
          <w:i/>
        </w:rPr>
        <w:t xml:space="preserve">the "People of Bahá'" in contradistinction to the followers of his half-brother,</w:t>
      </w:r>
    </w:p>
    <w:p>
      <w:pPr>
        <w:ind w:left="360"/>
      </w:pPr>
      <w:r>
        <w:rPr>
          <w:i/>
        </w:rPr>
        <w:t xml:space="preserve">Yahyá, Azal who henceforth would be recognized as either Bábí's, Bayánís or Azalís.</w:t>
      </w:r>
    </w:p>
    <w:p>
      <w:pPr>
        <w:ind w:left="360"/>
      </w:pPr>
      <w:r>
        <w:rPr>
          <w:i/>
        </w:rPr>
        <w:t xml:space="preserve">This historic tablet was written for Khátún Ján, a faithful and heroic follower</w:t>
      </w:r>
    </w:p>
    <w:p>
      <w:pPr>
        <w:ind w:left="360"/>
      </w:pPr>
      <w:r>
        <w:rPr>
          <w:i/>
        </w:rPr>
        <w:t xml:space="preserve">of Táhira and ardent supporter of Bahá'u'lláh. she was the daughter of Hájí Asadu'lláh</w:t>
      </w:r>
    </w:p>
    <w:p>
      <w:pPr>
        <w:ind w:left="360"/>
      </w:pPr>
      <w:r>
        <w:rPr>
          <w:i/>
        </w:rPr>
        <w:t xml:space="preserve">Qazvíní whose home had been an important centre of Shaykhí then Bábí activity.</w:t>
      </w:r>
    </w:p>
    <w:p>
      <w:pPr>
        <w:ind w:left="360"/>
      </w:pPr>
      <w:r>
        <w:rPr>
          <w:i/>
        </w:rPr>
        <w:t xml:space="preserve">L. Hawdaj, composed in the port of Sámsún en route from Baghdád to Istanbul and</w:t>
      </w:r>
    </w:p>
    <w:p>
      <w:pPr>
        <w:ind w:left="360"/>
      </w:pPr>
      <w:r>
        <w:rPr>
          <w:i/>
        </w:rPr>
        <w:t xml:space="preserve">therefore sometimes referred to as L.-i Samsun. Taherzadeh says that this was</w:t>
      </w:r>
    </w:p>
    <w:p>
      <w:pPr>
        <w:ind w:left="360"/>
      </w:pPr>
      <w:r>
        <w:rPr>
          <w:i/>
        </w:rPr>
        <w:t xml:space="preserve">probably the first tablet revealed by B. after his departure from Baghdád. It</w:t>
      </w:r>
    </w:p>
    <w:p>
      <w:pPr>
        <w:ind w:left="360"/>
      </w:pPr>
      <w:r>
        <w:rPr>
          <w:i/>
        </w:rPr>
        <w:t xml:space="preserve">is also known as the Súrah-yi Hawdaj. L. Khalíl 1; L. Layltu'l-Quds, addressed</w:t>
      </w:r>
    </w:p>
    <w:p>
      <w:pPr>
        <w:ind w:left="360"/>
      </w:pPr>
      <w:r>
        <w:rPr>
          <w:i/>
        </w:rPr>
        <w:t xml:space="preserve">to one Darvísh Sidq `Alí; L. Napulyun I, first Tablet addressed to Napoleon III</w:t>
      </w:r>
    </w:p>
    <w:p>
      <w:pPr>
        <w:ind w:left="360"/>
      </w:pPr>
      <w:r>
        <w:rPr>
          <w:i/>
        </w:rPr>
        <w:t xml:space="preserve">(unpublished); L. Nasír, to Nasír Qazwíní; L. Rúh; L. Salmán I; L. Sayyáh; L.</w:t>
      </w:r>
    </w:p>
    <w:p>
      <w:pPr>
        <w:ind w:left="360"/>
      </w:pPr>
      <w:r>
        <w:rPr>
          <w:i/>
        </w:rPr>
        <w:t xml:space="preserve">Sarráj, book length epistle to `Alí Muhammad Sarráj-i Isfahání, a partisan of</w:t>
      </w:r>
    </w:p>
    <w:p>
      <w:pPr>
        <w:ind w:left="360"/>
      </w:pPr>
      <w:r>
        <w:rPr>
          <w:i/>
        </w:rPr>
        <w:t xml:space="preserve">Yahyá; L. Sultán, Násir al-Dín Sháh, Arabic/Persian.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period, 1868-1877, L. Ahbáb; L. Fu'ád, on</w:t>
      </w:r>
    </w:p>
    <w:p>
      <w:pPr>
        <w:ind w:left="360"/>
      </w:pPr>
      <w:r>
        <w:rPr>
          <w:i/>
        </w:rPr>
        <w:t xml:space="preserve">the death of Fu'ád Pasha; L. Haft Pursish; L. Malik-i Rus, to Czar Alexander II;</w:t>
      </w:r>
    </w:p>
    <w:p>
      <w:pPr>
        <w:ind w:left="360"/>
      </w:pPr>
      <w:r>
        <w:rPr>
          <w:i/>
        </w:rPr>
        <w:t xml:space="preserve">L. Malikah, to Queen Victoria; L. Manickchi Sáhib; L. Napulyun II (2nd Tab to</w:t>
      </w:r>
    </w:p>
    <w:p>
      <w:pPr>
        <w:ind w:left="360"/>
      </w:pPr>
      <w:r>
        <w:rPr>
          <w:i/>
        </w:rPr>
        <w:t xml:space="preserve">Napoleon III (1869); L. Pap, to Pope Pious IX, 1869, Arabic; L. Pisar-i `Amm;</w:t>
      </w:r>
    </w:p>
    <w:p>
      <w:pPr>
        <w:ind w:left="360"/>
      </w:pPr>
      <w:r>
        <w:rPr>
          <w:i/>
        </w:rPr>
        <w:t xml:space="preserve">L. Qad ihtaraqa al-muklisún the "Fire Tablet" addressed to `Alí</w:t>
      </w:r>
    </w:p>
    <w:p>
      <w:pPr>
        <w:ind w:left="360"/>
      </w:pPr>
      <w:r>
        <w:rPr>
          <w:i/>
        </w:rPr>
        <w:t xml:space="preserve">Akbar Dahají; L. Ra'ís, to `Ali Pasha (see Cole 200); L Ridván; L. Ru'yá', for</w:t>
      </w:r>
    </w:p>
    <w:p>
      <w:pPr>
        <w:ind w:left="360"/>
      </w:pPr>
      <w:r>
        <w:rPr>
          <w:i/>
        </w:rPr>
        <w:t xml:space="preserve">the anniversary of the birth of the Báb, summary of Tablets contents in Walbridge</w:t>
      </w:r>
    </w:p>
    <w:p>
      <w:pPr>
        <w:ind w:left="360"/>
      </w:pPr>
      <w:r>
        <w:rPr>
          <w:i/>
        </w:rPr>
        <w:t xml:space="preserve">Sacred Acts, 161; L. Salmán II; L. Sayyid Mahdí-yi Dahají in Tablets 193-202;</w:t>
      </w:r>
    </w:p>
    <w:p>
      <w:pPr>
        <w:ind w:left="360"/>
      </w:pPr>
      <w:r>
        <w:rPr>
          <w:i/>
        </w:rPr>
        <w:t xml:space="preserve">L. Tibb Arabic/Persian.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period, 1877-1892 saw the revelation of</w:t>
      </w:r>
    </w:p>
    <w:p>
      <w:pPr>
        <w:ind w:left="360"/>
      </w:pPr>
      <w:r>
        <w:rPr>
          <w:i/>
        </w:rPr>
        <w:t xml:space="preserve">L. Asl-i Kull-i Khayr; L. Ishraqát, L. Aqdas, (not to be confused with the Kitáb-i</w:t>
      </w:r>
    </w:p>
    <w:p>
      <w:pPr>
        <w:ind w:left="360"/>
      </w:pPr>
      <w:r>
        <w:rPr>
          <w:i/>
        </w:rPr>
        <w:t xml:space="preserve">Aqdas written during the second period, known as "Tablet to the Christians";</w:t>
      </w:r>
    </w:p>
    <w:p>
      <w:pPr>
        <w:ind w:left="360"/>
      </w:pPr>
      <w:r>
        <w:rPr>
          <w:i/>
        </w:rPr>
        <w:t xml:space="preserve">see Sours); L. Ard-i Bá' (viz. Beirut) written on the occasion of `Abdu'l-Bahá's</w:t>
      </w:r>
    </w:p>
    <w:p>
      <w:pPr>
        <w:ind w:left="360"/>
      </w:pPr>
      <w:r>
        <w:rPr>
          <w:i/>
        </w:rPr>
        <w:t xml:space="preserve">visit there in 1879 at the invitation of Midhat Pasha; L. Bisharát; L. Burhán;</w:t>
      </w:r>
    </w:p>
    <w:p>
      <w:pPr>
        <w:ind w:left="360"/>
      </w:pPr>
      <w:r>
        <w:rPr>
          <w:i/>
        </w:rPr>
        <w:t xml:space="preserve">L. Dunyá'; L. Hikmat (see Cole); L. Ibn-i Dhi'b, Bahá'u'lláh last book-length</w:t>
      </w:r>
    </w:p>
    <w:p>
      <w:pPr>
        <w:ind w:left="360"/>
      </w:pPr>
      <w:r>
        <w:rPr>
          <w:i/>
        </w:rPr>
        <w:t xml:space="preserve">work written as an epistle to Shaykh Muhammad Taqí, Shaykh Najafí, son</w:t>
      </w:r>
    </w:p>
    <w:p>
      <w:pPr>
        <w:ind w:left="360"/>
      </w:pPr>
      <w:r>
        <w:rPr>
          <w:i/>
        </w:rPr>
        <w:t xml:space="preserve">of Shaykh Muhammad Báqir Isfahání whom Bahá'u'lláh had stigmatized as "the</w:t>
      </w:r>
    </w:p>
    <w:p>
      <w:pPr>
        <w:ind w:left="360"/>
      </w:pPr>
      <w:r>
        <w:rPr>
          <w:i/>
        </w:rPr>
        <w:t xml:space="preserve">wolf" because of the role he played in the killing of two brothers who were</w:t>
      </w:r>
    </w:p>
    <w:p>
      <w:pPr>
        <w:ind w:left="360"/>
      </w:pPr>
      <w:r>
        <w:rPr>
          <w:i/>
        </w:rPr>
        <w:t xml:space="preserve">staunch Bahá'ís and prominent citizens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titles, the major works designated lawh</w:t>
      </w:r>
    </w:p>
    <w:p>
      <w:pPr>
        <w:ind w:left="360"/>
      </w:pPr>
      <w:r>
        <w:rPr>
          <w:i/>
        </w:rPr>
        <w:t xml:space="preserve">would include the Tablet to Nasír al-Dín Sháh, those to the other leaders, the</w:t>
      </w:r>
    </w:p>
    <w:p>
      <w:pPr>
        <w:ind w:left="360"/>
      </w:pPr>
      <w:r>
        <w:rPr>
          <w:i/>
        </w:rPr>
        <w:t xml:space="preserve">Lawh-e Hekmat, the Lawh-i Ibn-i Dhi'b, the Tablet of the World, the Tablet of</w:t>
      </w:r>
    </w:p>
    <w:p>
      <w:pPr>
        <w:ind w:left="360"/>
      </w:pPr>
      <w:r>
        <w:rPr>
          <w:i/>
        </w:rPr>
        <w:t xml:space="preserve">"All Food". As stated previously, the contents of these Tablets is so</w:t>
      </w:r>
    </w:p>
    <w:p>
      <w:pPr>
        <w:ind w:left="360"/>
      </w:pPr>
      <w:r>
        <w:rPr>
          <w:i/>
        </w:rPr>
        <w:t xml:space="preserve">variegated that it is not possible to offer an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be useful, particularly in the context</w:t>
      </w:r>
    </w:p>
    <w:p>
      <w:pPr>
        <w:ind w:left="360"/>
      </w:pPr>
      <w:r>
        <w:rPr>
          <w:i/>
        </w:rPr>
        <w:t xml:space="preserve">of Bahai piety and spirituality, to bear in mind another meaning of the term lawh,</w:t>
      </w:r>
    </w:p>
    <w:p>
      <w:pPr>
        <w:ind w:left="360"/>
      </w:pPr>
      <w:r>
        <w:rPr>
          <w:i/>
        </w:rPr>
        <w:t xml:space="preserve">viz luminosity or light. The nominal form lawh in addition to "tablet"</w:t>
      </w:r>
    </w:p>
    <w:p>
      <w:pPr>
        <w:ind w:left="360"/>
      </w:pPr>
      <w:r>
        <w:rPr>
          <w:i/>
        </w:rPr>
        <w:t xml:space="preserve">or "slab" also means "shiny surface". Indeed, the masdar</w:t>
      </w:r>
    </w:p>
    <w:p>
      <w:pPr>
        <w:ind w:left="360"/>
      </w:pPr>
      <w:r>
        <w:rPr>
          <w:i/>
        </w:rPr>
        <w:t xml:space="preserve">is glossed in Steingass as "Rising, appearing or shining (as the sun or a</w:t>
      </w:r>
    </w:p>
    <w:p>
      <w:pPr>
        <w:ind w:left="360"/>
      </w:pPr>
      <w:r>
        <w:rPr>
          <w:i/>
        </w:rPr>
        <w:t xml:space="preserve">star)". The verbal form láhá and its derivatives denote "to appear,"</w:t>
      </w:r>
    </w:p>
    <w:p>
      <w:pPr>
        <w:ind w:left="360"/>
      </w:pPr>
      <w:r>
        <w:rPr>
          <w:i/>
        </w:rPr>
        <w:t xml:space="preserve">"to shine, shimmer" and "to allude". The plural of the etymologically</w:t>
      </w:r>
    </w:p>
    <w:p>
      <w:pPr>
        <w:ind w:left="360"/>
      </w:pPr>
      <w:r>
        <w:rPr>
          <w:i/>
        </w:rPr>
        <w:t xml:space="preserve">related "lá'ih" — which functions as a title of the</w:t>
      </w:r>
    </w:p>
    <w:p>
      <w:pPr>
        <w:ind w:left="360"/>
      </w:pPr>
      <w:r>
        <w:rPr>
          <w:i/>
        </w:rPr>
        <w:t xml:space="preserve">well-known mystical work (Jámí, q.v. and bib.) — means not only flashes,</w:t>
      </w:r>
    </w:p>
    <w:p>
      <w:pPr>
        <w:ind w:left="360"/>
      </w:pPr>
      <w:r>
        <w:rPr>
          <w:i/>
        </w:rPr>
        <w:t xml:space="preserve">but flashes whose appearance should serve as guides to the wayfarer. So much of</w:t>
      </w:r>
    </w:p>
    <w:p>
      <w:pPr>
        <w:ind w:left="360"/>
      </w:pPr>
      <w:r>
        <w:rPr>
          <w:i/>
        </w:rPr>
        <w:t xml:space="preserve">Bahai discourse is accented with references to "dawning," "appearance,"</w:t>
      </w:r>
    </w:p>
    <w:p>
      <w:pPr>
        <w:ind w:left="360"/>
      </w:pPr>
      <w:r>
        <w:rPr>
          <w:i/>
        </w:rPr>
        <w:t xml:space="preserve">"effulgence," "light," "clarity," "glory,"</w:t>
      </w:r>
    </w:p>
    <w:p>
      <w:pPr>
        <w:ind w:left="360"/>
      </w:pPr>
      <w:r>
        <w:rPr>
          <w:i/>
        </w:rPr>
        <w:t xml:space="preserve">and "guidance" that it is not unlikely that a word such as lawh</w:t>
      </w:r>
    </w:p>
    <w:p>
      <w:pPr>
        <w:ind w:left="360"/>
      </w:pPr>
      <w:r>
        <w:rPr>
          <w:i/>
        </w:rPr>
        <w:t xml:space="preserve">which also carried in its semantic structure resonances of the word lá'ih,</w:t>
      </w:r>
    </w:p>
    <w:p>
      <w:pPr>
        <w:ind w:left="360"/>
      </w:pPr>
      <w:r>
        <w:rPr>
          <w:i/>
        </w:rPr>
        <w:t xml:space="preserve">in addition to the other meanings mentioned, would be seen as congenial, if not</w:t>
      </w:r>
    </w:p>
    <w:p>
      <w:pPr>
        <w:ind w:left="360"/>
      </w:pPr>
      <w:r>
        <w:rPr>
          <w:i/>
        </w:rPr>
        <w:t xml:space="preserve">a perfect way to designate a religious teaching that was simultaneously old and</w:t>
      </w:r>
    </w:p>
    <w:p>
      <w:pPr>
        <w:ind w:left="360"/>
      </w:pPr>
      <w:r>
        <w:rPr>
          <w:i/>
        </w:rPr>
        <w:t xml:space="preserve">new. Thus, holiness of provenance, permanence or timelessness, salvation, luminescence,</w:t>
      </w:r>
    </w:p>
    <w:p>
      <w:pPr>
        <w:ind w:left="360"/>
      </w:pPr>
      <w:r>
        <w:rPr>
          <w:i/>
        </w:rPr>
        <w:t xml:space="preserve">divine guidance, eschatological fulfilment and epistle may all be understood by</w:t>
      </w:r>
    </w:p>
    <w:p>
      <w:pPr>
        <w:ind w:left="360"/>
      </w:pPr>
      <w:r>
        <w:rPr>
          <w:i/>
        </w:rPr>
        <w:t xml:space="preserve">the use of the term as used to designate Bahai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compositions by `Abdu'l-Bahá' classed</w:t>
      </w:r>
    </w:p>
    <w:p>
      <w:pPr>
        <w:ind w:left="360"/>
      </w:pPr>
      <w:r>
        <w:rPr>
          <w:i/>
        </w:rPr>
        <w:t xml:space="preserve">as "tablets" makes it difficult to say that the term is restricted to</w:t>
      </w:r>
    </w:p>
    <w:p>
      <w:pPr>
        <w:ind w:left="360"/>
      </w:pPr>
      <w:r>
        <w:rPr>
          <w:i/>
        </w:rPr>
        <w:t xml:space="preserve">revelation, because technically `Abdu'l-Bahá' is not seen as a revelator, rather</w:t>
      </w:r>
    </w:p>
    <w:p>
      <w:pPr>
        <w:ind w:left="360"/>
      </w:pPr>
      <w:r>
        <w:rPr>
          <w:i/>
        </w:rPr>
        <w:t xml:space="preserve">an interpreter (viz mobayyin). Among his most prominent alwáh are:</w:t>
      </w:r>
    </w:p>
    <w:p>
      <w:pPr>
        <w:ind w:left="360"/>
      </w:pPr>
      <w:r>
        <w:rPr>
          <w:i/>
        </w:rPr>
        <w:t xml:space="preserve">Tablets of the Divine Plan, a cycle of letters written to the Bahá'ís of the United</w:t>
      </w:r>
    </w:p>
    <w:p>
      <w:pPr>
        <w:ind w:left="360"/>
      </w:pPr>
      <w:r>
        <w:rPr>
          <w:i/>
        </w:rPr>
        <w:t xml:space="preserve">States and Canada between the years 1916-17 bearing instructions on how best to</w:t>
      </w:r>
    </w:p>
    <w:p>
      <w:pPr>
        <w:ind w:left="360"/>
      </w:pPr>
      <w:r>
        <w:rPr>
          <w:i/>
        </w:rPr>
        <w:t xml:space="preserve">spread the Bahá'í teachings and establish communities of followers not only in</w:t>
      </w:r>
    </w:p>
    <w:p>
      <w:pPr>
        <w:ind w:left="360"/>
      </w:pPr>
      <w:r>
        <w:rPr>
          <w:i/>
        </w:rPr>
        <w:t xml:space="preserve">North America, but around the world; the Tablet on Purity, enjoining cleanliness</w:t>
      </w:r>
    </w:p>
    <w:p>
      <w:pPr>
        <w:ind w:left="360"/>
      </w:pPr>
      <w:r>
        <w:rPr>
          <w:i/>
        </w:rPr>
        <w:t xml:space="preserve">on the believers and strongly condemning the use of alcohol, opium and tobacco</w:t>
      </w:r>
    </w:p>
    <w:p>
      <w:pPr>
        <w:ind w:left="360"/>
      </w:pPr>
      <w:r>
        <w:rPr>
          <w:i/>
        </w:rPr>
        <w:t xml:space="preserve">(Bahá'í World Faith, pp. 333-36); Lawh Hezár Baytî, and the Tablet</w:t>
      </w:r>
    </w:p>
    <w:p>
      <w:pPr>
        <w:ind w:left="360"/>
      </w:pPr>
      <w:r>
        <w:rPr>
          <w:i/>
        </w:rPr>
        <w:t xml:space="preserve">to Dr August Forel, a lengthy discussion on what might be termed mystical philosophy.</w:t>
      </w:r>
    </w:p>
    <w:p>
      <w:pPr>
        <w:ind w:left="360"/>
      </w:pPr>
      <w:r>
        <w:rPr>
          <w:i/>
        </w:rPr>
        <w:t xml:space="preserve">In addition, a 3-volume collection of his writings entitled Tablets of `Abdu'l-Bahá'</w:t>
      </w:r>
    </w:p>
    <w:p>
      <w:pPr>
        <w:ind w:left="360"/>
      </w:pPr>
      <w:r>
        <w:rPr>
          <w:i/>
        </w:rPr>
        <w:t xml:space="preserve">was published in 1911 and 1915 (see bib). A good percentage of `Abdu'l-Bahá's</w:t>
      </w:r>
    </w:p>
    <w:p>
      <w:pPr>
        <w:ind w:left="360"/>
      </w:pPr>
      <w:r>
        <w:rPr>
          <w:i/>
        </w:rPr>
        <w:t xml:space="preserve">— and indeed the leadership of the Bahai Faith in general — ministry</w:t>
      </w:r>
    </w:p>
    <w:p>
      <w:pPr>
        <w:ind w:left="360"/>
      </w:pPr>
      <w:r>
        <w:rPr>
          <w:i/>
        </w:rPr>
        <w:t xml:space="preserve">may be described as epistolary. In this context, the charming story is told of</w:t>
      </w:r>
    </w:p>
    <w:p>
      <w:pPr>
        <w:ind w:left="360"/>
      </w:pPr>
      <w:r>
        <w:rPr>
          <w:i/>
        </w:rPr>
        <w:t xml:space="preserve">how `Abdu'l-Bahá' in weary indulgence of his darling grandson, Showqi Effendi's</w:t>
      </w:r>
    </w:p>
    <w:p>
      <w:pPr>
        <w:ind w:left="360"/>
      </w:pPr>
      <w:r>
        <w:rPr>
          <w:i/>
        </w:rPr>
        <w:t xml:space="preserve">childish pleading, composed for him his very own "Tablet" when he was</w:t>
      </w:r>
    </w:p>
    <w:p>
      <w:pPr>
        <w:ind w:left="360"/>
      </w:pPr>
      <w:r>
        <w:rPr>
          <w:i/>
        </w:rPr>
        <w:t xml:space="preserve">5 years old. (Rabbani, p.8)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exception of his Lawh-i Qarn and Lawh-i</w:t>
      </w:r>
    </w:p>
    <w:p>
      <w:pPr>
        <w:ind w:left="360"/>
      </w:pPr>
      <w:r>
        <w:rPr>
          <w:i/>
        </w:rPr>
        <w:t xml:space="preserve">Saniy, (see bibliography), the term is not used to designate the compositions</w:t>
      </w:r>
    </w:p>
    <w:p>
      <w:pPr>
        <w:ind w:left="360"/>
      </w:pPr>
      <w:r>
        <w:rPr>
          <w:i/>
        </w:rPr>
        <w:t xml:space="preserve">of `Abdu'l-Bahá's grandson and successor, known officially as the Guardian of</w:t>
      </w:r>
    </w:p>
    <w:p>
      <w:pPr>
        <w:ind w:left="360"/>
      </w:pPr>
      <w:r>
        <w:rPr>
          <w:i/>
        </w:rPr>
        <w:t xml:space="preserve">the Cause of God (walí amr Alláh) Showqí Rabbání Shoghi Effendi (q.v.)</w:t>
      </w:r>
    </w:p>
    <w:p>
      <w:pPr>
        <w:ind w:left="360"/>
      </w:pPr>
      <w:r>
        <w:rPr>
          <w:i/>
        </w:rPr>
        <w:t xml:space="preserve">Although, it should be observed that a similarly-charged term is used to designate</w:t>
      </w:r>
    </w:p>
    <w:p>
      <w:pPr>
        <w:ind w:left="360"/>
      </w:pPr>
      <w:r>
        <w:rPr>
          <w:i/>
        </w:rPr>
        <w:t xml:space="preserve">his letters and other communiqués, viz tawqí`/tawqí`át (q.v.). This</w:t>
      </w:r>
    </w:p>
    <w:p>
      <w:pPr>
        <w:ind w:left="360"/>
      </w:pPr>
      <w:r>
        <w:rPr>
          <w:i/>
        </w:rPr>
        <w:t xml:space="preserve">term is also used for letters by the Báb and, interestingly, seems not to have</w:t>
      </w:r>
    </w:p>
    <w:p>
      <w:pPr>
        <w:ind w:left="360"/>
      </w:pPr>
      <w:r>
        <w:rPr>
          <w:i/>
        </w:rPr>
        <w:t xml:space="preserve">been used by Bahá'u'lláh. Current Bahai leadership, the Universal House of Justice</w:t>
      </w:r>
    </w:p>
    <w:p>
      <w:pPr>
        <w:ind w:left="360"/>
      </w:pPr>
      <w:r>
        <w:rPr>
          <w:i/>
        </w:rPr>
        <w:t xml:space="preserve">(Bayt-e `Adl-e A`zam, q.v.), does not refer to any of its messages as alwáh,</w:t>
      </w:r>
    </w:p>
    <w:p>
      <w:pPr>
        <w:ind w:left="360"/>
      </w:pPr>
      <w:r>
        <w:rPr>
          <w:i/>
        </w:rPr>
        <w:t xml:space="preserve">rather it communicates with the Bahai World and others through texts called dast-e</w:t>
      </w:r>
    </w:p>
    <w:p>
      <w:pPr>
        <w:ind w:left="360"/>
      </w:pPr>
      <w:r>
        <w:rPr>
          <w:i/>
        </w:rPr>
        <w:t xml:space="preserve">khat, namá, payám and, again, tawqí`.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Afnan, `Ahd-i a`lá: Zandighání Hadrat-i Báb, Oxford,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Ahsá'í, Sharh al-ziyárat al-jámi`at al-kubrá, 4 vols., Beirut, 1420/1999.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M.A. Amir-Moezzi, Le Guide divin dans le Shí`isme originel, Paris,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"Fatema," EIr,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Ayoub, "The Speaking Qur'án and the Silent Qur'án: A Study of the Principles</w:t>
      </w:r>
    </w:p>
    <w:p>
      <w:pPr>
        <w:ind w:left="360"/>
      </w:pPr>
      <w:r>
        <w:rPr>
          <w:i/>
        </w:rPr>
        <w:t xml:space="preserve">and Development of Imámí Shí`í tafsír," Approaches to the History</w:t>
      </w:r>
    </w:p>
    <w:p>
      <w:pPr>
        <w:ind w:left="360"/>
      </w:pPr>
      <w:r>
        <w:rPr>
          <w:i/>
        </w:rPr>
        <w:t xml:space="preserve">of the Interpretation of the Qur'án, ed. A. Rippin, Oxford,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Selections from the Writings of the Báb, Haifa,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Qayyúm al-asmá'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Tafsír surat al-baqara,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Bayán-i Fársí, Tehran, 1946. p.293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Dalá'il- sab`a, Tehran,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Sahífa-yi `Adlíya, Tehran: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Bahá'u'lláh, Majmú`at-e min alwáh-e hadrat-e Bahá' Alláh nuzzilat</w:t>
      </w:r>
    </w:p>
    <w:p>
      <w:pPr>
        <w:ind w:left="360"/>
      </w:pPr>
      <w:r>
        <w:rPr>
          <w:i/>
        </w:rPr>
        <w:t xml:space="preserve">ba`de Ketábe 'l-aqdas, Brussels,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Tablets of Bahá'u'lláh revealed after the Kitáb-i-Aqdas,</w:t>
      </w:r>
    </w:p>
    <w:p>
      <w:pPr>
        <w:ind w:left="360"/>
      </w:pPr>
      <w:r>
        <w:rPr>
          <w:i/>
        </w:rPr>
        <w:t xml:space="preserve">Haifa, Israel,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Má'eda -ye ásmání, 10 vols., Tehran, 1971-73; repr. New</w:t>
      </w:r>
    </w:p>
    <w:p>
      <w:pPr>
        <w:ind w:left="360"/>
      </w:pPr>
      <w:r>
        <w:rPr>
          <w:i/>
        </w:rPr>
        <w:t xml:space="preserve">Delhi,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Átár-e qalám-e a`lá, 8 vols. Tehran, 1963-76?.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al-Kalimát al-maknúna/The Hidden Words of Bahá'u'lláh</w:t>
      </w:r>
    </w:p>
    <w:p>
      <w:pPr>
        <w:ind w:left="360"/>
      </w:pPr>
      <w:r>
        <w:rPr>
          <w:i/>
        </w:rPr>
        <w:t xml:space="preserve">Arabic, Persian and English in one volume, Translated by Shoghi Effendi with the</w:t>
      </w:r>
    </w:p>
    <w:p>
      <w:pPr>
        <w:ind w:left="360"/>
      </w:pPr>
      <w:r>
        <w:rPr>
          <w:i/>
        </w:rPr>
        <w:t xml:space="preserve">assistance of some English friends, Rio de Janeiro,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Bayt-e `Adl-e A`zam (The Universal House of Justice):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Dastkhatt-há-ye Baytu'l `Adl-i A`zam-i Iláhí, Tehran,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Payám-e maní`-e baytu'l-`adl-i a`zam-i eláhí: khetáb bi-yárán-e</w:t>
      </w:r>
    </w:p>
    <w:p>
      <w:pPr>
        <w:ind w:left="360"/>
      </w:pPr>
      <w:r>
        <w:rPr>
          <w:i/>
        </w:rPr>
        <w:t xml:space="preserve">bahá'í dar sarásar-e `álam, n.p., 124 B. and 134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Tawqí`át-i maní`i-ye baytu'l-`adl-e a`zam-e eláhí shayyada'lláhu</w:t>
      </w:r>
    </w:p>
    <w:p>
      <w:pPr>
        <w:ind w:left="360"/>
      </w:pPr>
      <w:r>
        <w:rPr>
          <w:i/>
        </w:rPr>
        <w:t xml:space="preserve">arkánah,.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J.R.I. Cole, "Problems of Chronology in Bahá'u'lláh's Tablet of Wisdom,"</w:t>
      </w:r>
    </w:p>
    <w:p>
      <w:pPr>
        <w:ind w:left="360"/>
      </w:pPr>
      <w:r>
        <w:rPr>
          <w:i/>
        </w:rPr>
        <w:t xml:space="preserve">World Order 13, 1979, pp. 24-39.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Effendi, `Abdu'l-Bahá', Tablets of Abdul Baha Abbas, 3 vols., ed.</w:t>
      </w:r>
    </w:p>
    <w:p>
      <w:pPr>
        <w:ind w:left="360"/>
      </w:pPr>
      <w:r>
        <w:rPr>
          <w:i/>
        </w:rPr>
        <w:t xml:space="preserve">A. Windust, Chicago, 1909 (vol. 1); 1915 (vol. 2); 1916 (vol.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 to Dr. August Forel, Wilmette, Illinois,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Tablets of the Divine Plan, Wilmette, Illinois,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"Lawh-i hezár baytí," Majmu`ih-'i Makatib-i</w:t>
      </w:r>
    </w:p>
    <w:p>
      <w:pPr>
        <w:ind w:left="360"/>
      </w:pPr>
      <w:r>
        <w:rPr>
          <w:i/>
        </w:rPr>
        <w:t xml:space="preserve">Hadrat-i `Abdu'l-Bahá, Tehran?, n.d.?, pp.000-000.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Láhay,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 to the Central Organization for a Durable Peace, The</w:t>
      </w:r>
    </w:p>
    <w:p>
      <w:pPr>
        <w:ind w:left="360"/>
      </w:pPr>
      <w:r>
        <w:rPr>
          <w:i/>
        </w:rPr>
        <w:t xml:space="preserve">Hague, New York,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"Tablet on Purity," Bahá'í World Faith: Selected Writings</w:t>
      </w:r>
    </w:p>
    <w:p>
      <w:pPr>
        <w:ind w:left="360"/>
      </w:pPr>
      <w:r>
        <w:rPr>
          <w:i/>
        </w:rPr>
        <w:t xml:space="preserve">of Bahá'u'lláh and `Abdu'l-Bahá, Wilmette, Illinois, 1956, pp. 333-36.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Fehrest-e kutub-i Amrí matbú` bilesán fáresí wa `arabí, Tehran,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Hatcher, The Ocean of His Words: A Reader's Guide to the Art of Bahá'u'lláh,</w:t>
      </w:r>
    </w:p>
    <w:p>
      <w:pPr>
        <w:ind w:left="360"/>
      </w:pPr>
      <w:r>
        <w:rPr>
          <w:i/>
        </w:rPr>
        <w:t xml:space="preserve">Wilmette, Illinois,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Jámí, Les Jaillissements de Lumière: Lavâyeh, texte persan édité</w:t>
      </w:r>
    </w:p>
    <w:p>
      <w:pPr>
        <w:ind w:left="360"/>
      </w:pPr>
      <w:r>
        <w:rPr>
          <w:i/>
        </w:rPr>
        <w:t xml:space="preserve">et traduit avenc introduction et notes par Y. Richard, Paris,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A.Ebráhímí, Fihrist-i kutub-i ajall awhad marhûm-i Shaykh Ahmad wa sá'ir</w:t>
      </w:r>
    </w:p>
    <w:p>
      <w:pPr>
        <w:ind w:left="360"/>
      </w:pPr>
      <w:r>
        <w:rPr>
          <w:i/>
        </w:rPr>
        <w:t xml:space="preserve">masháyikh-i `izam wa khulásah-yi sharh-i ahwâl-i íshán. 2 vols. in 1.</w:t>
      </w:r>
    </w:p>
    <w:p>
      <w:pPr>
        <w:ind w:left="360"/>
      </w:pPr>
      <w:r>
        <w:rPr>
          <w:i/>
        </w:rPr>
        <w:t xml:space="preserve">(1st ed.) Kirmân, n.d. [1957]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Esfahání, Tafsír mir'át al-anwár wa mishkát al-asrár, Tehran,</w:t>
      </w:r>
    </w:p>
    <w:p>
      <w:pPr>
        <w:ind w:left="360"/>
      </w:pPr>
      <w:r>
        <w:rPr>
          <w:i/>
        </w:rPr>
        <w:t xml:space="preserve">1374[1954].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Eshráq-Khávarí, "The Writings of Bahá'u'lláh," translated and</w:t>
      </w:r>
    </w:p>
    <w:p>
      <w:pPr>
        <w:ind w:left="360"/>
      </w:pPr>
      <w:r>
        <w:rPr>
          <w:i/>
        </w:rPr>
        <w:t xml:space="preserve">adapted by H. Taherzadeh in The Bahá'í World Vol. XIV, Haifa pp.620-32,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Lambden, "A Tablet of Bahá'u'lláh: The Tablet of All Food," Bahá'í</w:t>
      </w:r>
    </w:p>
    <w:p>
      <w:pPr>
        <w:ind w:left="360"/>
      </w:pPr>
      <w:r>
        <w:rPr>
          <w:i/>
        </w:rPr>
        <w:t xml:space="preserve">Studies Bulletin 3, 1984, pp. 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T. Lawson, “Interpretation as Revelation: The Qur'án Commentary of Sayyid `Ali</w:t>
      </w:r>
    </w:p>
    <w:p>
      <w:pPr>
        <w:ind w:left="360"/>
      </w:pPr>
      <w:r>
        <w:rPr>
          <w:i/>
        </w:rPr>
        <w:t xml:space="preserve">Muhammad Shirazi, the Bab,” in Journal of Bahai Studies, pp. 223-253.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MacEoin, The Sources for Early Bábí Doctrine and History: A Survey,</w:t>
      </w:r>
    </w:p>
    <w:p>
      <w:pPr>
        <w:ind w:left="360"/>
      </w:pPr>
      <w:r>
        <w:rPr>
          <w:i/>
        </w:rPr>
        <w:t xml:space="preserve">Leiden,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Masumian, "The Realms of Divine Existence as Described in the Tablet</w:t>
      </w:r>
    </w:p>
    <w:p>
      <w:pPr>
        <w:ind w:left="360"/>
      </w:pPr>
      <w:r>
        <w:rPr>
          <w:i/>
        </w:rPr>
        <w:t xml:space="preserve">of All Food," Deepen 3, 1994, pp.00-00.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Momen, "Relativism: A Basis for Bahá'í Metaphysics," Studies</w:t>
      </w:r>
    </w:p>
    <w:p>
      <w:pPr>
        <w:ind w:left="360"/>
      </w:pPr>
      <w:r>
        <w:rPr>
          <w:i/>
        </w:rPr>
        <w:t xml:space="preserve">in Honor of the Late Hasan M. Balyuzi: Studies in the Babi and Bahá'í Religions</w:t>
      </w:r>
    </w:p>
    <w:p>
      <w:pPr>
        <w:ind w:left="360"/>
      </w:pPr>
      <w:r>
        <w:rPr>
          <w:i/>
        </w:rPr>
        <w:t xml:space="preserve">vol. 5, pp. 190-94.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Rabbaní, The Priceless Pearl, London,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Rabbání, Shoghi Effendi, Tawqí`át-i mubaraka-ye Hadrat-e Valí-ye</w:t>
      </w:r>
    </w:p>
    <w:p>
      <w:pPr>
        <w:ind w:left="360"/>
      </w:pPr>
      <w:r>
        <w:rPr>
          <w:i/>
        </w:rPr>
        <w:t xml:space="preserve">Amr Alláh: Lawh-e qarn-i ahebba'-i sharq, [Tehran], 1966-67.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saniy-e 111 Badí`, n.p., n.d..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saniy-e 109 Badí`, n.p,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Rashtí, Sharh al-Qasída al-Lámíya, Tabríz: n.p.,1270 [1853]</w:t>
      </w:r>
    </w:p>
    <w:p>
      <w:pPr>
        <w:ind w:left="360"/>
      </w:pPr>
      <w:r>
        <w:rPr>
          <w:i/>
        </w:rPr>
        <w:t xml:space="preserve">(no pagination).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Sachedina, Islamic Messianism, Albany,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Sours, A Study of Bahá'u'lláh's Tablet to the Christians, Oxford,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Taherzadeh, The Revelation of Bahá'u'lláh 4 vols., Oxford,</w:t>
      </w:r>
    </w:p>
    <w:p>
      <w:pPr>
        <w:ind w:left="360"/>
      </w:pPr>
      <w:r>
        <w:rPr>
          <w:i/>
        </w:rPr>
        <w:t xml:space="preserve">1974-87.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Wensinck &amp; C. Bosworth, "Lawh," EI 4,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Yahia, Histoire et Classification de l'Oeuvre d'Ibn `Arabí, 2 vols,</w:t>
      </w:r>
    </w:p>
    <w:p>
      <w:pPr>
        <w:ind w:left="360"/>
      </w:pPr>
      <w:r>
        <w:rPr>
          <w:i/>
        </w:rPr>
        <w:t xml:space="preserve">Damascus,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Views12936 views since posted 2005-02-15;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archive.org.../lawson_lawh_bahai_usage;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2005-02-15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bahai-library.com/2664</w:t>
      </w:r>
    </w:p>
    <w:p>
      <w:pPr>
        <w:ind w:left="360"/>
      </w:pPr>
      <w:r>
        <w:rPr>
          <w:i/>
        </w:rPr>
        <w:t xml:space="preserve">Citation: ris/2664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(Lawh) in Baha'i Usage (Used by permission of the curator)</w:t>
      </w:r>
    </w:p>
    <w:p/>
  </w:body>
</w:document>
</file>