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Account of the Death of Mirza Yahya Subh-i-Azal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Alili Ridvan, Account of the Death of Mirza Yahya Subh-i-Azal,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the Death of Mirza Yahya Subh-i-Azal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Alili Ridvan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Browne, translator</w:t>
      </w:r>
    </w:p>
    <w:p>
      <w:pPr>
        <w:ind w:left="360"/>
      </w:pPr>
      <w:r>
        <w:rPr>
          <w:i/>
        </w:rPr>
        <w:t xml:space="preserve">published in Materials for the Study of the Babi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Handtyped and proofread by Alan Couper,</w:t>
      </w:r>
    </w:p>
    <w:p>
      <w:pPr>
        <w:ind w:left="360"/>
      </w:pPr>
      <w:r>
        <w:rPr>
          <w:i/>
        </w:rPr>
        <w:t xml:space="preserve">formatted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THE DEATH OF MIRZA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YAHYA SUBH-I-AZAL, COMMUNICATED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HIS SON RIZWAN `ALI TO THE 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CLAUDE DELAVAL COBHAM, ESQRE,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11, 1912, TRANSLATED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[blank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the Eternal Fruit (Thamara-i-Azaliyya=Subhi-i-</w:t>
      </w:r>
    </w:p>
    <w:p>
      <w:pPr>
        <w:ind w:left="360"/>
      </w:pPr>
      <w:r>
        <w:rPr>
          <w:i/>
        </w:rPr>
        <w:t xml:space="preserve">Azal) fell somewhat sick in July, 1911. Gradually he ceased to go from one house to</w:t>
      </w:r>
    </w:p>
    <w:p>
      <w:pPr>
        <w:ind w:left="360"/>
      </w:pPr>
      <w:r>
        <w:rPr>
          <w:i/>
        </w:rPr>
        <w:t xml:space="preserve">another, until he even ceased to come down from the upper story, and lost his appetite. In the</w:t>
      </w:r>
    </w:p>
    <w:p>
      <w:pPr>
        <w:ind w:left="360"/>
      </w:pPr>
      <w:r>
        <w:rPr>
          <w:i/>
        </w:rPr>
        <w:t xml:space="preserve">month of September his condition became very critical; he lost all strength and a great debility</w:t>
      </w:r>
    </w:p>
    <w:p>
      <w:pPr>
        <w:ind w:left="360"/>
      </w:pPr>
      <w:r>
        <w:rPr>
          <w:i/>
        </w:rPr>
        <w:t xml:space="preserve">appeared in his body. He was compelled to accept the ministrations of the physician, who,</w:t>
      </w:r>
    </w:p>
    <w:p>
      <w:pPr>
        <w:ind w:left="360"/>
      </w:pPr>
      <w:r>
        <w:rPr>
          <w:i/>
        </w:rPr>
        <w:t xml:space="preserve">however, was unable to cure him. In consequence of material troubles and endless vexations he</w:t>
      </w:r>
    </w:p>
    <w:p>
      <w:pPr>
        <w:ind w:left="360"/>
      </w:pPr>
      <w:r>
        <w:rPr>
          <w:i/>
        </w:rPr>
        <w:t xml:space="preserve">had no rest, and finally on the 28th of April [1912] his condition became suddenly much worse.</w:t>
      </w:r>
    </w:p>
    <w:p>
      <w:pPr>
        <w:ind w:left="360"/>
      </w:pPr>
      <w:r>
        <w:rPr>
          <w:i/>
        </w:rPr>
        <w:t xml:space="preserve">At seven o'clock on the morning of Monday, the 29th of April, he bade farewell to this transitory</w:t>
      </w:r>
    </w:p>
    <w:p>
      <w:pPr>
        <w:ind w:left="360"/>
      </w:pPr>
      <w:r>
        <w:rPr>
          <w:i/>
        </w:rPr>
        <w:t xml:space="preserve">world and passed into the world of Immortality. His household and its members applied to the</w:t>
      </w:r>
    </w:p>
    <w:p>
      <w:pPr>
        <w:ind w:left="360"/>
      </w:pPr>
      <w:r>
        <w:rPr>
          <w:i/>
        </w:rPr>
        <w:t xml:space="preserve">government and asked permission from the Governor [i.e. Commissioner] of Famagusta to</w:t>
      </w:r>
    </w:p>
    <w:p>
      <w:pPr>
        <w:ind w:left="360"/>
      </w:pPr>
      <w:r>
        <w:rPr>
          <w:i/>
        </w:rPr>
        <w:t xml:space="preserve">deposit his body in a place which belonged to that Blessed Being and which is situated about one</w:t>
      </w:r>
    </w:p>
    <w:p>
      <w:pPr>
        <w:ind w:left="360"/>
      </w:pPr>
      <w:r>
        <w:rPr>
          <w:i/>
        </w:rPr>
        <w:t xml:space="preserve">European mile outside Famagusta near to the house of Bárútjí-</w:t>
      </w:r>
    </w:p>
    <w:p>
      <w:pPr>
        <w:ind w:left="360"/>
      </w:pPr>
      <w:r>
        <w:rPr>
          <w:i/>
        </w:rPr>
        <w:t xml:space="preserve">záda Hájji Háfiz Efendi. His Excellency the</w:t>
      </w:r>
    </w:p>
    <w:p>
      <w:pPr>
        <w:ind w:left="360"/>
      </w:pPr>
      <w:r>
        <w:rPr>
          <w:i/>
        </w:rPr>
        <w:t xml:space="preserve">Commissioner granted this permission with the utmost kindness and consideration, and a grave</w:t>
      </w:r>
    </w:p>
    <w:p>
      <w:pPr>
        <w:ind w:left="360"/>
      </w:pPr>
      <w:r>
        <w:rPr>
          <w:i/>
        </w:rPr>
        <w:t xml:space="preserve">was dug in that place and built up with stones. A coffin was then constructed and prepared, and</w:t>
      </w:r>
    </w:p>
    <w:p>
      <w:pPr>
        <w:ind w:left="360"/>
      </w:pPr>
      <w:r>
        <w:rPr>
          <w:i/>
        </w:rPr>
        <w:t xml:space="preserve">in the afternoon all the government officials, by command of the Commissioner and at their own</w:t>
      </w:r>
    </w:p>
    <w:p>
      <w:pPr>
        <w:ind w:left="360"/>
      </w:pPr>
      <w:r>
        <w:rPr>
          <w:i/>
        </w:rPr>
        <w:t xml:space="preserve">wish and desire, together with a number of the people of the country, all on foot, bore the corpse</w:t>
      </w:r>
    </w:p>
    <w:p>
      <w:pPr>
        <w:ind w:left="360"/>
      </w:pPr>
      <w:r>
        <w:rPr>
          <w:i/>
        </w:rPr>
        <w:t xml:space="preserve">of that Holy Being on their shoulders, with pious ejaculations and prayers,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312MATERIALS FOR THE STUDY OF THE BÁBÍ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mark of extreme respect, from his house to the site of the Holy Sepulchre. But none were</w:t>
      </w:r>
    </w:p>
    <w:p>
      <w:pPr>
        <w:ind w:left="360"/>
      </w:pPr>
      <w:r>
        <w:rPr>
          <w:i/>
        </w:rPr>
        <w:t xml:space="preserve">to be found there of witnesses to the Bayán1, therefore the</w:t>
      </w:r>
    </w:p>
    <w:p>
      <w:pPr>
        <w:ind w:left="360"/>
      </w:pPr>
      <w:r>
        <w:rPr>
          <w:i/>
        </w:rPr>
        <w:t xml:space="preserve">Imám-Jum`a of Famagusta and some others of the doctors of Islám, having</w:t>
      </w:r>
    </w:p>
    <w:p>
      <w:pPr>
        <w:ind w:left="360"/>
      </w:pPr>
      <w:r>
        <w:rPr>
          <w:i/>
        </w:rPr>
        <w:t xml:space="preserve">uttered [the customary] invocations, placed the body in the coffin and buried it. And when they</w:t>
      </w:r>
    </w:p>
    <w:p>
      <w:pPr>
        <w:ind w:left="360"/>
      </w:pPr>
      <w:r>
        <w:rPr>
          <w:i/>
        </w:rPr>
        <w:t xml:space="preserve">brought it forth from the gate of Famagusta some of the Europeans also accompanied the Blessed</w:t>
      </w:r>
    </w:p>
    <w:p>
      <w:pPr>
        <w:ind w:left="360"/>
      </w:pPr>
      <w:r>
        <w:rPr>
          <w:i/>
        </w:rPr>
        <w:t xml:space="preserve">Body, and the son of the quarantine doctor took a photograph of it with a great number [of the</w:t>
      </w:r>
    </w:p>
    <w:p>
      <w:pPr>
        <w:ind w:left="360"/>
      </w:pPr>
      <w:r>
        <w:rPr>
          <w:i/>
        </w:rPr>
        <w:t xml:space="preserve">bystanders], and again took another photograph at the Blessed Tomb2.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this Holy Person [i.e. Subhi-i-Azal] before his</w:t>
      </w:r>
    </w:p>
    <w:p>
      <w:pPr>
        <w:ind w:left="360"/>
      </w:pPr>
      <w:r>
        <w:rPr>
          <w:i/>
        </w:rPr>
        <w:t xml:space="preserve">death had nominated [as his executor or successor] the son of Aqá Mírzá</w:t>
      </w:r>
    </w:p>
    <w:p>
      <w:pPr>
        <w:ind w:left="360"/>
      </w:pPr>
      <w:r>
        <w:rPr>
          <w:i/>
        </w:rPr>
        <w:t xml:space="preserve">Muhammad Hádí of Dawlatábád, who was one of the leading</w:t>
      </w:r>
    </w:p>
    <w:p>
      <w:pPr>
        <w:ind w:left="360"/>
      </w:pPr>
      <w:r>
        <w:rPr>
          <w:i/>
        </w:rPr>
        <w:t xml:space="preserve">believers and relatively better than the others, in accordance with the command of His Holiness</w:t>
      </w:r>
    </w:p>
    <w:p>
      <w:pPr>
        <w:ind w:left="360"/>
      </w:pPr>
      <w:r>
        <w:rPr>
          <w:i/>
        </w:rPr>
        <w:t xml:space="preserve">the Point [i.e. the Báb], glorious in his mention, who commanded saying, 'And if</w:t>
      </w:r>
    </w:p>
    <w:p>
      <w:pPr>
        <w:ind w:left="360"/>
      </w:pPr>
      <w:r>
        <w:rPr>
          <w:i/>
        </w:rPr>
        <w:t xml:space="preserve">God causeth mourning to appear in thy days, then make manifest the Eight Paths,' etc., until he</w:t>
      </w:r>
    </w:p>
    <w:p>
      <w:pPr>
        <w:ind w:left="360"/>
      </w:pPr>
      <w:r>
        <w:rPr>
          <w:i/>
        </w:rPr>
        <w:t xml:space="preserve">says, `But if not, then the authority shall return to the Witnesses of the</w:t>
      </w:r>
    </w:p>
    <w:p>
      <w:pPr>
        <w:ind w:left="360"/>
      </w:pPr>
      <w:r>
        <w:rPr>
          <w:i/>
        </w:rPr>
        <w:t xml:space="preserve">Bayán3.' Therefore he appointed him, though hitherto no one has</w:t>
      </w:r>
    </w:p>
    <w:p>
      <w:pPr>
        <w:ind w:left="360"/>
      </w:pPr>
      <w:r>
        <w:rPr>
          <w:i/>
        </w:rPr>
        <w:t xml:space="preserve">found his testament amongst the writings of that Blessed Being. Moreover twenty-eight years</w:t>
      </w:r>
    </w:p>
    <w:p>
      <w:pPr>
        <w:ind w:left="360"/>
      </w:pPr>
      <w:r>
        <w:rPr>
          <w:i/>
        </w:rPr>
        <w:t xml:space="preserve">ago he had written for himself a lengthy form of visitation4 at the beginning of</w:t>
      </w:r>
    </w:p>
    <w:p>
      <w:pPr>
        <w:ind w:left="360"/>
      </w:pPr>
      <w:r>
        <w:rPr>
          <w:i/>
        </w:rPr>
        <w:t xml:space="preserve">which he wrote Li'l-Wahídi'l-Farídi'l-Mawtúr. Please</w:t>
      </w:r>
    </w:p>
    <w:p>
      <w:pPr>
        <w:ind w:left="360"/>
      </w:pPr>
      <w:r>
        <w:rPr>
          <w:i/>
        </w:rPr>
        <w:t xml:space="preserve">God after the lapse of some days, I will write it out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i.e.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These photographs were published by Mr. H. C. Lukach in his book</w:t>
      </w:r>
    </w:p>
    <w:p>
      <w:pPr>
        <w:ind w:left="360"/>
      </w:pPr>
      <w:r>
        <w:rPr>
          <w:i/>
        </w:rPr>
        <w:t xml:space="preserve">The Fringe of the East, pp. 264 and 266, and he has most kindly permitted me to</w:t>
      </w:r>
    </w:p>
    <w:p>
      <w:pPr>
        <w:ind w:left="360"/>
      </w:pPr>
      <w:r>
        <w:rPr>
          <w:i/>
        </w:rPr>
        <w:t xml:space="preserve">reproduce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This obscure quotation is doubtless from the Bayán,</w:t>
      </w:r>
    </w:p>
    <w:p>
      <w:pPr>
        <w:ind w:left="360"/>
      </w:pPr>
      <w:r>
        <w:rPr>
          <w:i/>
        </w:rPr>
        <w:t xml:space="preserve">but I have not found it, and do not know the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Ziyárat-náma, i.e., a form of prayer</w:t>
      </w:r>
    </w:p>
    <w:p>
      <w:pPr>
        <w:ind w:left="360"/>
      </w:pPr>
      <w:r>
        <w:rPr>
          <w:i/>
        </w:rPr>
        <w:t xml:space="preserve">to be used by those visiting the tomb of a saint or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[two photographs]</w:t>
      </w:r>
    </w:p>
    <w:p>
      <w:pPr>
        <w:ind w:left="360"/>
      </w:pPr>
      <w:r>
        <w:rPr>
          <w:i/>
        </w:rPr>
        <w:t xml:space="preserve">Photographs of the Funeral of Mírzá Yahyá</w:t>
      </w:r>
    </w:p>
    <w:p>
      <w:pPr>
        <w:ind w:left="360"/>
      </w:pPr>
      <w:r>
        <w:rPr>
          <w:i/>
        </w:rPr>
        <w:t xml:space="preserve">Subh-i-Azal at</w:t>
      </w:r>
    </w:p>
    <w:p>
      <w:pPr>
        <w:ind w:left="360"/>
      </w:pPr>
      <w:r>
        <w:rPr>
          <w:i/>
        </w:rPr>
        <w:t xml:space="preserve">Famagusta, Cyprus, on April 29,</w:t>
      </w:r>
    </w:p>
    <w:p>
      <w:pPr>
        <w:ind w:left="360"/>
      </w:pPr>
      <w:r>
        <w:rPr>
          <w:i/>
        </w:rPr>
        <w:t xml:space="preserve">1912.(Reproduced by kind permission of Mr H.C. Lukach and Messrs</w:t>
      </w:r>
    </w:p>
    <w:p>
      <w:pPr>
        <w:ind w:left="360"/>
      </w:pPr>
      <w:r>
        <w:rPr>
          <w:i/>
        </w:rPr>
        <w:t xml:space="preserve">Macmillian</w:t>
      </w:r>
    </w:p>
    <w:p>
      <w:pPr>
        <w:ind w:left="360"/>
      </w:pPr>
      <w:r>
        <w:rPr>
          <w:i/>
        </w:rPr>
        <w:t xml:space="preserve">from his book The Fringe of the East.)[blank page]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VIII.DEATH OF SUBH-I-AZAL313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Excellency and send it. I cannot copy it now because my eyes see badly. Please God you will</w:t>
      </w:r>
    </w:p>
    <w:p>
      <w:pPr>
        <w:ind w:left="360"/>
      </w:pPr>
      <w:r>
        <w:rPr>
          <w:i/>
        </w:rPr>
        <w:t xml:space="preserve">forgive me. I hope that God Most High will vouchsafe a complete cure to your Honour and remove</w:t>
      </w:r>
    </w:p>
    <w:p>
      <w:pPr>
        <w:ind w:left="360"/>
      </w:pPr>
      <w:r>
        <w:rPr>
          <w:i/>
        </w:rPr>
        <w:t xml:space="preserve">the sickness which you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all events that Most Blessed Being four hours before his death wept and</w:t>
      </w:r>
    </w:p>
    <w:p>
      <w:pPr>
        <w:ind w:left="360"/>
      </w:pPr>
      <w:r>
        <w:rPr>
          <w:i/>
        </w:rPr>
        <w:t xml:space="preserve">sorrowed because those of the notable and great men of Europe and other lands whom he had met</w:t>
      </w:r>
    </w:p>
    <w:p>
      <w:pPr>
        <w:ind w:left="360"/>
      </w:pPr>
      <w:r>
        <w:rPr>
          <w:i/>
        </w:rPr>
        <w:t xml:space="preserve">were not present at his last breath. I have nothing more to add except that whatever difficulties</w:t>
      </w:r>
    </w:p>
    <w:p>
      <w:pPr>
        <w:ind w:left="360"/>
      </w:pPr>
      <w:r>
        <w:rPr>
          <w:i/>
        </w:rPr>
        <w:t xml:space="preserve">you and equally Mr. Edward Browne may have, if you will refer them to me I will so far as</w:t>
      </w:r>
    </w:p>
    <w:p>
      <w:pPr>
        <w:ind w:left="360"/>
      </w:pPr>
      <w:r>
        <w:rPr>
          <w:i/>
        </w:rPr>
        <w:t xml:space="preserve">possible give a satisfactory answer. The Light be upon you, and may God heal you and assuage</w:t>
      </w:r>
    </w:p>
    <w:p>
      <w:pPr>
        <w:ind w:left="360"/>
      </w:pPr>
      <w:r>
        <w:rPr>
          <w:i/>
        </w:rPr>
        <w:t xml:space="preserve">your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"July 11, 1912. C. P." (Constantine the Persian).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account of Subhi-i-Azal's death and burial was</w:t>
      </w:r>
    </w:p>
    <w:p>
      <w:pPr>
        <w:ind w:left="360"/>
      </w:pPr>
      <w:r>
        <w:rPr>
          <w:i/>
        </w:rPr>
        <w:t xml:space="preserve">communicated to me on September 3, 1912, by Mr. C. D. Cobham, for whom it was written in</w:t>
      </w:r>
    </w:p>
    <w:p>
      <w:pPr>
        <w:ind w:left="360"/>
      </w:pPr>
      <w:r>
        <w:rPr>
          <w:i/>
        </w:rPr>
        <w:t xml:space="preserve">Persian by Rizwán `Ali (or, as he has called himself since his conversion to</w:t>
      </w:r>
    </w:p>
    <w:p>
      <w:pPr>
        <w:ind w:left="360"/>
      </w:pPr>
      <w:r>
        <w:rPr>
          <w:i/>
        </w:rPr>
        <w:t xml:space="preserve">Christianity [GREEK TEXT]. On the preceding May 19 Mr. H. C. Lukach, secretary to the High</w:t>
      </w:r>
    </w:p>
    <w:p>
      <w:pPr>
        <w:ind w:left="360"/>
      </w:pPr>
      <w:r>
        <w:rPr>
          <w:i/>
        </w:rPr>
        <w:t xml:space="preserve">Commissioner of Cyprus, had already written to ask me for a copy of my "brochure on the</w:t>
      </w:r>
    </w:p>
    <w:p>
      <w:pPr>
        <w:ind w:left="360"/>
      </w:pPr>
      <w:r>
        <w:rPr>
          <w:i/>
        </w:rPr>
        <w:t xml:space="preserve">subject of the community of Bábís dwellng at Famagusta," adding that "the</w:t>
      </w:r>
    </w:p>
    <w:p>
      <w:pPr>
        <w:ind w:left="360"/>
      </w:pPr>
      <w:r>
        <w:rPr>
          <w:i/>
        </w:rPr>
        <w:t xml:space="preserve">Báb" (meaning Subhi-i-Azal) "died on April 29th last, aet. circâ</w:t>
      </w:r>
    </w:p>
    <w:p>
      <w:pPr>
        <w:ind w:left="360"/>
      </w:pPr>
      <w:r>
        <w:rPr>
          <w:i/>
        </w:rPr>
        <w:t xml:space="preserve">82." On the 5th of September he very kindly communicated to me the following further</w:t>
      </w:r>
    </w:p>
    <w:p>
      <w:pPr>
        <w:ind w:left="360"/>
      </w:pPr>
      <w:r>
        <w:rPr>
          <w:i/>
        </w:rPr>
        <w:t xml:space="preserve">particulars concerning Subhi-i-Azal's family and possessions: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now able to give you a little further information with regard to the family</w:t>
      </w:r>
    </w:p>
    <w:p>
      <w:pPr>
        <w:ind w:left="360"/>
      </w:pPr>
      <w:r>
        <w:rPr>
          <w:i/>
        </w:rPr>
        <w:t xml:space="preserve">of the late Subhi-i-Azal.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appears that Subhi-i-Azal left a letter saying that he of his</w:t>
      </w:r>
    </w:p>
    <w:p>
      <w:pPr>
        <w:ind w:left="360"/>
      </w:pPr>
      <w:r>
        <w:rPr>
          <w:i/>
        </w:rPr>
        <w:t xml:space="preserve">sons who resembled him most closely in his mode of life and principles was to be his successor.</w:t>
      </w:r>
    </w:p>
    <w:p>
      <w:pPr>
        <w:ind w:left="360"/>
      </w:pPr>
      <w:r>
        <w:rPr>
          <w:i/>
        </w:rPr>
        <w:t xml:space="preserve">The point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314MATERIALS FOR THE STUDY OF THE BÁBÍ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of the sons fulfils this condition has not yet been decided; consequently all the children</w:t>
      </w:r>
    </w:p>
    <w:p>
      <w:pPr>
        <w:ind w:left="360"/>
      </w:pPr>
      <w:r>
        <w:rPr>
          <w:i/>
        </w:rPr>
        <w:t xml:space="preserve">would appear at present to be co-heirs.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eldest surviving son is Ahmad Subhi-i-Azal, a poor</w:t>
      </w:r>
    </w:p>
    <w:p>
      <w:pPr>
        <w:ind w:left="360"/>
      </w:pPr>
      <w:r>
        <w:rPr>
          <w:i/>
        </w:rPr>
        <w:t xml:space="preserve">man who is obliged to earn his living as a railway porter in Famagusta. The most affluent of the</w:t>
      </w:r>
    </w:p>
    <w:p>
      <w:pPr>
        <w:ind w:left="360"/>
      </w:pPr>
      <w:r>
        <w:rPr>
          <w:i/>
        </w:rPr>
        <w:t xml:space="preserve">brothers is `Ali, who keeps a shop. Another, Mehmed (i.e. Muhammad) is not</w:t>
      </w:r>
    </w:p>
    <w:p>
      <w:pPr>
        <w:ind w:left="360"/>
      </w:pPr>
      <w:r>
        <w:rPr>
          <w:i/>
        </w:rPr>
        <w:t xml:space="preserve">quite right in his head. The youngest, and, as far as I can gather, the favourite son (by a second</w:t>
      </w:r>
    </w:p>
    <w:p>
      <w:pPr>
        <w:ind w:left="360"/>
      </w:pPr>
      <w:r>
        <w:rPr>
          <w:i/>
        </w:rPr>
        <w:t xml:space="preserve">wife) is one Taqiyyu'd-Dín, who was always near his father. `Constantine the Persian,'</w:t>
      </w:r>
    </w:p>
    <w:p>
      <w:pPr>
        <w:ind w:left="360"/>
      </w:pPr>
      <w:r>
        <w:rPr>
          <w:i/>
        </w:rPr>
        <w:t xml:space="preserve">alias `Costi2', has been far away from Famagusta for some time. It may be that he</w:t>
      </w:r>
    </w:p>
    <w:p>
      <w:pPr>
        <w:ind w:left="360"/>
      </w:pPr>
      <w:r>
        <w:rPr>
          <w:i/>
        </w:rPr>
        <w:t xml:space="preserve">will consent to sell some of his father's manuscripts in his possession. The other brothers are</w:t>
      </w:r>
    </w:p>
    <w:p>
      <w:pPr>
        <w:ind w:left="360"/>
      </w:pPr>
      <w:r>
        <w:rPr>
          <w:i/>
        </w:rPr>
        <w:t xml:space="preserve">at present not prepared to sell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steps have, as far as I am aware, yet been taken to elect a walí</w:t>
      </w:r>
    </w:p>
    <w:p>
      <w:pPr>
        <w:ind w:left="360"/>
      </w:pPr>
      <w:r>
        <w:rPr>
          <w:i/>
        </w:rPr>
        <w:t xml:space="preserve">(i.e. successor or executor). I am afraid this information is meagre, but, having been on</w:t>
      </w:r>
    </w:p>
    <w:p>
      <w:pPr>
        <w:ind w:left="360"/>
      </w:pPr>
      <w:r>
        <w:rPr>
          <w:i/>
        </w:rPr>
        <w:t xml:space="preserve">Mount Troodos for the last few months, I have had no opportunity of making personal</w:t>
      </w:r>
    </w:p>
    <w:p>
      <w:pPr>
        <w:ind w:left="360"/>
      </w:pPr>
      <w:r>
        <w:rPr>
          <w:i/>
        </w:rPr>
        <w:t xml:space="preserve">investigations in Famagusta."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23rd of January, 1913, Mr. Lukach wrote to me again, enclosing a letter</w:t>
      </w:r>
    </w:p>
    <w:p>
      <w:pPr>
        <w:ind w:left="360"/>
      </w:pPr>
      <w:r>
        <w:rPr>
          <w:i/>
        </w:rPr>
        <w:t xml:space="preserve">from a Syrian named Mughabghab who lived in Famagusta, and kindly offering his help should I</w:t>
      </w:r>
    </w:p>
    <w:p>
      <w:pPr>
        <w:ind w:left="360"/>
      </w:pPr>
      <w:r>
        <w:rPr>
          <w:i/>
        </w:rPr>
        <w:t xml:space="preserve">desire to enter into negotiations for the purchase of any of the late Subhi-i-</w:t>
      </w:r>
    </w:p>
    <w:p>
      <w:pPr>
        <w:ind w:left="360"/>
      </w:pPr>
      <w:r>
        <w:rPr>
          <w:i/>
        </w:rPr>
        <w:t xml:space="preserve">Azal's manuscripts. From Mr. Mughabghab's letter it appeared that Subhi-i-</w:t>
      </w:r>
    </w:p>
    <w:p>
      <w:pPr>
        <w:ind w:left="360"/>
      </w:pPr>
      <w:r>
        <w:rPr>
          <w:i/>
        </w:rPr>
        <w:t xml:space="preserve">Azal's son "Costi" (i.e. Rizwán `Alí) was prepared to sell his share</w:t>
      </w:r>
    </w:p>
    <w:p>
      <w:pPr>
        <w:ind w:left="360"/>
      </w:pPr>
      <w:r>
        <w:rPr>
          <w:i/>
        </w:rPr>
        <w:t xml:space="preserve">of his father's manuscripts, nine in number, but was anxious that his brothers should not know</w:t>
      </w:r>
    </w:p>
    <w:p>
      <w:pPr>
        <w:ind w:left="360"/>
      </w:pPr>
      <w:r>
        <w:rPr>
          <w:i/>
        </w:rPr>
        <w:t xml:space="preserve">of his intention, as they desired to keep all these books and manuscripts together. The prices</w:t>
      </w:r>
    </w:p>
    <w:p>
      <w:pPr>
        <w:ind w:left="360"/>
      </w:pPr>
      <w:r>
        <w:rPr>
          <w:i/>
        </w:rPr>
        <w:t xml:space="preserve">demanded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This, I think, must be `Abdu'l-`Alí, who kept a</w:t>
      </w:r>
    </w:p>
    <w:p>
      <w:pPr>
        <w:ind w:left="360"/>
      </w:pPr>
      <w:r>
        <w:rPr>
          <w:i/>
        </w:rPr>
        <w:t xml:space="preserve">shop in Varoshia, a suburb of Famagusta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His proper original name was Rizwán</w:t>
      </w:r>
    </w:p>
    <w:p>
      <w:pPr>
        <w:ind w:left="360"/>
      </w:pPr>
      <w:r>
        <w:rPr>
          <w:i/>
        </w:rPr>
        <w:t xml:space="preserve">`Ali.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VIII.DEATH OF SUBH-I-AZAL315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were, in my opinion, excessive, and I did not pursue the matter further. The list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Kitábu'n-Nur ("Book of Light") (see p.216</w:t>
      </w:r>
    </w:p>
    <w:p>
      <w:pPr>
        <w:ind w:left="360"/>
      </w:pPr>
      <w:r>
        <w:rPr>
          <w:i/>
        </w:rPr>
        <w:t xml:space="preserve">supra), the first and largest of the works so entitled, composed at Baghdád,</w:t>
      </w:r>
    </w:p>
    <w:p>
      <w:pPr>
        <w:ind w:left="360"/>
      </w:pPr>
      <w:r>
        <w:rPr>
          <w:i/>
        </w:rPr>
        <w:t xml:space="preserve">£30.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Díwánu'l-Azal (see p.214 supra),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Lahadhát,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Sata`át,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Jawámi-`u'l-Hayákil,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Lawámi`,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Lawáhidh wa Nafáyi` (507</w:t>
      </w:r>
    </w:p>
    <w:p>
      <w:pPr>
        <w:ind w:left="360"/>
      </w:pPr>
      <w:r>
        <w:rPr>
          <w:i/>
        </w:rPr>
        <w:t xml:space="preserve">súras),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As-Sawáti`,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Latá'ifu'l-Azal, £20.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of these manuscripts (nos. 3,4,6 and 7 in the above list) have, as I have</w:t>
      </w:r>
    </w:p>
    <w:p>
      <w:pPr>
        <w:ind w:left="360"/>
      </w:pPr>
      <w:r>
        <w:rPr>
          <w:i/>
        </w:rPr>
        <w:t xml:space="preserve">recently learned (Sept.26, 1917), been offered to the British Museum. The title of No. 7 is</w:t>
      </w:r>
    </w:p>
    <w:p>
      <w:pPr>
        <w:ind w:left="360"/>
      </w:pPr>
      <w:r>
        <w:rPr>
          <w:i/>
        </w:rPr>
        <w:t xml:space="preserve">somewhat differently given as Lawáhidhu'n-</w:t>
      </w:r>
    </w:p>
    <w:p>
      <w:pPr>
        <w:ind w:left="360"/>
      </w:pPr>
      <w:r>
        <w:rPr>
          <w:i/>
        </w:rPr>
        <w:t xml:space="preserve">Nafá'ih, which is no doubt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Views24346 views since posted 2003-09-06; last edit 2021-08-11 03:15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archive.org.../ridvan_death_mirza_yahya;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bahai-library.com/234</w:t>
      </w:r>
    </w:p>
    <w:p>
      <w:pPr>
        <w:ind w:left="360"/>
      </w:pPr>
      <w:r>
        <w:rPr>
          <w:i/>
        </w:rPr>
        <w:t xml:space="preserve">Citation: ris/234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Account of the Death of Mirza Yahya Subh-i-Azal (Used by permission of the curator)</w:t>
      </w:r>
    </w:p>
    <w:p/>
  </w:body>
</w:document>
</file>