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to Rada'r-Ruh</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Bahá'u'lláh, Tablet to Rada'r-Ruh, bahai-library.com.</w:t>
      </w:r>
    </w:p>
    <w:p>
      <w:pPr>
        <w:ind w:left="360"/>
      </w:pPr>
      <w:r>
        <w:rPr>
          <w:i/>
        </w:rPr>
        <w:t xml:space="preserve">──────────────────────────────────────────────────────────────────────</w:t>
      </w:r>
    </w:p>
    <w:p>
      <w:pPr>
        <w:ind w:left="360"/>
      </w:pPr>
      <w:r>
        <w:rPr>
          <w:i/>
        </w:rPr>
        <w:t xml:space="preserve"/>
      </w:r>
    </w:p>
    <w:p>
      <w:pPr>
        <w:ind w:left="360"/>
      </w:pPr>
      <w:r>
        <w:rPr>
          <w:i/>
        </w:rPr>
        <w:t xml:space="preserve">Tablet to Rada'r-Rúh</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Nosratollah Mohammad-Hosseini, translator</w:t>
      </w:r>
    </w:p>
    <w:p>
      <w:pPr>
        <w:ind w:left="360"/>
      </w:pPr>
      <w:r>
        <w:rPr>
          <w:i/>
        </w:rPr>
        <w:t xml:space="preserve"/>
      </w:r>
    </w:p>
    <w:p>
      <w:pPr>
        <w:ind w:left="360"/>
      </w:pPr>
      <w:r>
        <w:rPr>
          <w:i/>
        </w:rPr>
        <w:t xml:space="preserve">1986</w:t>
      </w:r>
    </w:p>
    <w:p>
      <w:pPr>
        <w:ind w:left="360"/>
      </w:pPr>
      <w:r>
        <w:rPr>
          <w:i/>
        </w:rPr>
        <w:t xml:space="preserve"/>
      </w:r>
    </w:p>
    <w:p>
      <w:pPr>
        <w:ind w:left="360"/>
      </w:pPr>
      <w:r>
        <w:rPr>
          <w:i/>
        </w:rPr>
        <w:t xml:space="preserve">About: The recipient of this tablet, Raḍa’r-Rúḥ, was a believer from Mashad, who was martyred around the time this tablet was written. Bahá'u'lláh wrote the tablet soon after he arrived in Akka, after his exile from Adrianople. In the tablet, Bahá'u'lláh tells Raḍa’r-Rúḥ that, while waiting to set sail from the port in Alexandria, he was given a letter by a messenger, which was from a Christian physician known as Faris, who was imprisoned in Alexandria with Nabil-i-Azam. In this letter, Faris declares his belief in Bahá'u'lláh. Bahá'u'lláh expresses to Raḍa’r-Rúḥ, in the tablet, how thrilled he was to receive this moving declaration from Faris.</w:t>
      </w:r>
    </w:p>
    <w:p>
      <w:pPr>
        <w:ind w:left="360"/>
      </w:pPr>
      <w:r>
        <w:rPr>
          <w:i/>
        </w:rPr>
        <w:t xml:space="preserve"/>
      </w:r>
    </w:p>
    <w:p>
      <w:pPr>
        <w:ind w:left="360"/>
      </w:pPr>
      <w:r>
        <w:rPr>
          <w:i/>
        </w:rPr>
        <w:t xml:space="preserve">In the Name of God, the Eternal, the Immovable.</w:t>
      </w:r>
    </w:p>
    <w:p>
      <w:pPr>
        <w:ind w:left="360"/>
      </w:pPr>
      <w:r>
        <w:rPr>
          <w:i/>
        </w:rPr>
        <w:t xml:space="preserve"/>
      </w:r>
    </w:p>
    <w:p>
      <w:pPr>
        <w:ind w:left="360"/>
      </w:pPr>
      <w:r>
        <w:rPr>
          <w:i/>
        </w:rPr>
        <w:t xml:space="preserve">O Thou who hast fixed his gaze upon the (divine) Countenance!</w:t>
      </w:r>
    </w:p>
    <w:p>
      <w:pPr>
        <w:ind w:left="360"/>
      </w:pPr>
      <w:r>
        <w:rPr>
          <w:i/>
        </w:rPr>
        <w:t xml:space="preserve"/>
      </w:r>
    </w:p>
    <w:p>
      <w:pPr>
        <w:ind w:left="360"/>
      </w:pPr>
      <w:r>
        <w:rPr>
          <w:i/>
        </w:rPr>
        <w:t xml:space="preserve">Hearken unto the Call of Him Who hath suffered imprisonment, time after time, in the path of God, your Lord and the Lord of all the peoples of the world. Know, then, that the Ancient Beauty hath departed from the Land of Mystery (Adrianople), because of what the hands of the oppressors hath wrought. While He was journeying upon the earth, the verses which enrapture the Concourse on High, and likewise the clear tokens that cause the angels who enjoy near access (to God) to swoon, were at every moment being revealed.</w:t>
      </w:r>
    </w:p>
    <w:p>
      <w:pPr>
        <w:ind w:left="360"/>
      </w:pPr>
      <w:r>
        <w:rPr>
          <w:i/>
        </w:rPr>
        <w:t xml:space="preserve"/>
      </w:r>
    </w:p>
    <w:p>
      <w:pPr>
        <w:ind w:left="360"/>
      </w:pPr>
      <w:r>
        <w:rPr>
          <w:i/>
        </w:rPr>
        <w:t xml:space="preserve">By God! The fragrances of the verses have wafted over the East of the earth and the West thereof. And this, assuredly, is a great bounty. When mouldering bones inhaled the sweet savor of the verses, they were stirred to life, and arose by the leave of God, the King, the Almighty, the Beauteous. Throughout all these vicissitudes, We deposited beneath every stone the peerless jewels of utterance. Erelong, there shall arise, nigh unto every such stone, one who will proclaim that He is the Beloved of the world.</w:t>
      </w:r>
    </w:p>
    <w:p>
      <w:pPr>
        <w:ind w:left="360"/>
      </w:pPr>
      <w:r>
        <w:rPr>
          <w:i/>
        </w:rPr>
        <w:t xml:space="preserve"/>
      </w:r>
    </w:p>
    <w:p>
      <w:pPr>
        <w:ind w:left="360"/>
      </w:pPr>
      <w:r>
        <w:rPr>
          <w:i/>
        </w:rPr>
        <w:t xml:space="preserve">Days thus passed until We at last arrived at the shore of the sea. Whereupon, the Most Great Ocean found repose upon the Ark. The inmates of Paradise at that moment raised aloud this call: "In the Name of God, Who doth launch the Ark!" Whereupon, addressing the Ark itself, they exclaimed: "Well is it with thee, inasmuch as the Desire of the Worlds hath tarried upon thee!"</w:t>
      </w:r>
    </w:p>
    <w:p>
      <w:pPr>
        <w:ind w:left="360"/>
      </w:pPr>
      <w:r>
        <w:rPr>
          <w:i/>
        </w:rPr>
        <w:t xml:space="preserve"/>
      </w:r>
    </w:p>
    <w:p>
      <w:pPr>
        <w:ind w:left="360"/>
      </w:pPr>
      <w:r>
        <w:rPr>
          <w:i/>
        </w:rPr>
        <w:t xml:space="preserve">The Ark thereupon set forth over the sea. We could hear from every drop of the sea that whereunto no mortal was able to hear. Your Lord is well aware of what I say.</w:t>
      </w:r>
    </w:p>
    <w:p>
      <w:pPr>
        <w:ind w:left="360"/>
      </w:pPr>
      <w:r>
        <w:rPr>
          <w:i/>
        </w:rPr>
        <w:t xml:space="preserve"/>
      </w:r>
    </w:p>
    <w:p>
      <w:pPr>
        <w:ind w:left="360"/>
      </w:pPr>
      <w:r>
        <w:rPr>
          <w:i/>
        </w:rPr>
        <w:t xml:space="preserve">As We approached the prospect of a city [i.e. Alexandria] among the cities of the earth, We found from it the fragrance of the All-Merciful. While We were thus taking in its scents, the very sea itself stood still. And the Ark, too, remained motionless upon it. Yet, by God, never once are the waves of this Ocean stilled, throughout the Eternity of Eternities.</w:t>
      </w:r>
    </w:p>
    <w:p>
      <w:pPr>
        <w:ind w:left="360"/>
      </w:pPr>
      <w:r>
        <w:rPr>
          <w:i/>
        </w:rPr>
        <w:t xml:space="preserve"/>
      </w:r>
    </w:p>
    <w:p>
      <w:pPr>
        <w:ind w:left="360"/>
      </w:pPr>
      <w:r>
        <w:rPr>
          <w:i/>
        </w:rPr>
        <w:t xml:space="preserve">Thereupon, one of the people related to the Son (Jesus) approached unto the Presence of the Countenance, and was bearing, in hand, a lucid epistle[1].</w:t>
      </w:r>
    </w:p>
    <w:p>
      <w:pPr>
        <w:ind w:left="360"/>
      </w:pPr>
      <w:r>
        <w:rPr>
          <w:i/>
        </w:rPr>
        <w:t xml:space="preserve"/>
      </w:r>
    </w:p>
    <w:p>
      <w:pPr>
        <w:ind w:left="360"/>
      </w:pPr>
      <w:r>
        <w:rPr>
          <w:i/>
        </w:rPr>
        <w:t xml:space="preserve">When We, at length, pored over this message, We inhaled from it fragrances of holiness, from one set aflame by the fire of the power of your Lord, the All-Merciful. The rapture of the Revelation had impassioned him in such wise as to detach him from all things worldly, and to cleave unto this Cord, which is hung betwixt the heavens and the earths thereof. We comprehended well what was expressed in the very language of his epistle. Whosoever may wish can himself behold his letter, to begin to realize just how the fingers of the power of your Lord, the Exalted, the Almighty, the Glorious, can so transform the hearts.</w:t>
      </w:r>
    </w:p>
    <w:p>
      <w:pPr>
        <w:ind w:left="360"/>
      </w:pPr>
      <w:r>
        <w:rPr>
          <w:i/>
        </w:rPr>
        <w:t xml:space="preserve"/>
      </w:r>
    </w:p>
    <w:p>
      <w:pPr>
        <w:ind w:left="360"/>
      </w:pPr>
      <w:r>
        <w:rPr>
          <w:i/>
        </w:rPr>
        <w:t xml:space="preserve">If only you could have been present before Us, while this Youth was reading aloud that epistle in the intonations of God, the Powerful, the Mighty, the Wise. Thus doth your Lord bring into being whomsoever He willeth, by virtue of His Might.</w:t>
      </w:r>
    </w:p>
    <w:p>
      <w:pPr>
        <w:ind w:left="360"/>
      </w:pPr>
      <w:r>
        <w:rPr>
          <w:i/>
        </w:rPr>
        <w:t xml:space="preserve"/>
      </w:r>
    </w:p>
    <w:p>
      <w:pPr>
        <w:ind w:left="360"/>
      </w:pPr>
      <w:r>
        <w:rPr>
          <w:i/>
        </w:rPr>
        <w:t xml:space="preserve">But, alas, how the people are wrapt in the veils of their own selves, and are of the negligent.</w:t>
      </w:r>
    </w:p>
    <w:p>
      <w:pPr>
        <w:ind w:left="360"/>
      </w:pPr>
      <w:r>
        <w:rPr>
          <w:i/>
        </w:rPr>
        <w:t xml:space="preserve"/>
      </w:r>
    </w:p>
    <w:p>
      <w:pPr>
        <w:ind w:left="360"/>
      </w:pPr>
      <w:r>
        <w:rPr>
          <w:i/>
        </w:rPr>
        <w:t xml:space="preserve">By God! His being [i.e., Faris] is of far greater significance, in the sight of God, than the creation of the heavens and the earth. Whensoever thou recitest his epistle, do thou exclaim: "Exalted is God, Who hath vivified, through His Might, whatsoever He hath ordained. He, indeed, is the Quickener of humankind."</w:t>
      </w:r>
    </w:p>
    <w:p>
      <w:pPr>
        <w:ind w:left="360"/>
      </w:pPr>
      <w:r>
        <w:rPr>
          <w:i/>
        </w:rPr>
        <w:t xml:space="preserve"/>
      </w:r>
    </w:p>
    <w:p>
      <w:pPr>
        <w:ind w:left="360"/>
      </w:pPr>
      <w:r>
        <w:rPr>
          <w:i/>
        </w:rPr>
        <w:t xml:space="preserve">Note</w:t>
      </w:r>
    </w:p>
    <w:p>
      <w:pPr>
        <w:ind w:left="360"/>
      </w:pPr>
      <w:r>
        <w:rPr>
          <w:i/>
        </w:rPr>
        <w:t xml:space="preserve"/>
      </w:r>
    </w:p>
    <w:p>
      <w:pPr>
        <w:ind w:left="360"/>
      </w:pPr>
      <w:r>
        <w:rPr>
          <w:i/>
        </w:rPr>
        <w:t xml:space="preserve">[1] The epistle was from a Christian physician known as Faris, who had recently become a believer. The following is a summary of the contents of his letter.</w:t>
      </w:r>
    </w:p>
    <w:p>
      <w:pPr>
        <w:ind w:left="360"/>
      </w:pPr>
      <w:r>
        <w:rPr>
          <w:i/>
        </w:rPr>
        <w:t xml:space="preserve"/>
      </w:r>
    </w:p>
    <w:p>
      <w:pPr>
        <w:ind w:left="360"/>
      </w:pPr>
      <w:r>
        <w:rPr>
          <w:i/>
        </w:rPr>
        <w:t xml:space="preserve">"O Thou the Glory of the Most Glorious and the Exalted of the Most Exalted! I write this letter and present it to the One who has been subjected to the same sufferings as Jesus Christ...It is incumbent upon us to offer praise and thanksgiving to God, the All-glorious, the All-bountiful. And now I beseech Thee to grant me and my kindred a portion of the ocean of Thy bounty, O Thou who art the Ever-living, the Self-subsisting and the Wellspring of Purity and Sanctity.</w:t>
      </w:r>
    </w:p>
    <w:p>
      <w:pPr>
        <w:ind w:left="360"/>
      </w:pPr>
      <w:r>
        <w:rPr>
          <w:i/>
        </w:rPr>
        <w:t xml:space="preserve"/>
      </w:r>
    </w:p>
    <w:p>
      <w:pPr>
        <w:ind w:left="360"/>
      </w:pPr>
      <w:r>
        <w:rPr>
          <w:i/>
        </w:rPr>
        <w:t xml:space="preserve">I entreat Thee by the mystery of Thy most joyful Being, by Thy Prophet who conversed with Thee (Moses), by Thy Son (Jesus), by Thy Friend (Muhammad) and by Thy Herald (The Báb) who for the love of Thee offered up His life in Thy path, not to deprive me and my family, these poor ones, from beholding the glory of Thy countenance.</w:t>
      </w:r>
    </w:p>
    <w:p>
      <w:pPr>
        <w:ind w:left="360"/>
      </w:pPr>
      <w:r>
        <w:rPr>
          <w:i/>
        </w:rPr>
        <w:t xml:space="preserve"/>
      </w:r>
    </w:p>
    <w:p>
      <w:pPr>
        <w:ind w:left="360"/>
      </w:pPr>
      <w:r>
        <w:rPr>
          <w:i/>
        </w:rPr>
        <w:t xml:space="preserve">O Thou who hast endured for our sake sufferings and tribulations. Strengthen our faith, choose us for Thy service and accept us as martyrs in Thy path so that our blood may be shed for the love of Thee. We are weak and ignorant, confer upon us Thy glory so that we may not be among the losers. Grant us the distinction of love and faith, and cleanse our hearts from whatsoever runs counter to Thy good pleasure. Aid us to forget our own selves so that we may seek no rest in Thy service except by Thy leave and pleasure.</w:t>
      </w:r>
    </w:p>
    <w:p>
      <w:pPr>
        <w:ind w:left="360"/>
      </w:pPr>
      <w:r>
        <w:rPr>
          <w:i/>
        </w:rPr>
        <w:t xml:space="preserve"/>
      </w:r>
    </w:p>
    <w:p>
      <w:pPr>
        <w:ind w:left="360"/>
      </w:pPr>
      <w:r>
        <w:rPr>
          <w:i/>
        </w:rPr>
        <w:t xml:space="preserve">O Thou who knowest the secrets of the hearts! Art Thou sailing in an ark made of wood? O how I long to be a part of that vessel, for it is blessed to be a carrier of the Lord. O, the surging sea! is thy restlessness because of the fear of the glorious Lord? O Alexandria! art thou grief-stricken because He who is the Ever-living, the All-wise, is leaving thy shores? O, the desolate city of 'Akka! Thou art clapping thy hands in fervent joy and art in a state of rapture and ecstasy, for the Lord in His great glory will bless thy land with His footsteps..."</w:t>
      </w:r>
    </w:p>
    <w:p>
      <w:pPr>
        <w:ind w:left="360"/>
      </w:pPr>
      <w:r>
        <w:rPr>
          <w:i/>
        </w:rPr>
        <w:t xml:space="preserve"/>
      </w:r>
    </w:p>
    <w:p>
      <w:pPr>
        <w:ind w:left="360"/>
      </w:pPr>
      <w:r>
        <w:rPr>
          <w:i/>
        </w:rPr>
        <w:t xml:space="preserve">Quoted from Adib Taherzadeh: The Revelation of Bahá'u'lláh. Akka, the Early Years, vol 3, pp8-9. Accessed here.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Views7022 views since posted 2016-06-04; last edit 2025-03-10 07:36 UTC;</w:t>
      </w:r>
    </w:p>
    <w:p>
      <w:pPr>
        <w:ind w:left="360"/>
      </w:pPr>
      <w:r>
        <w:rPr>
          <w:i/>
        </w:rPr>
        <w:t xml:space="preserve"/>
      </w:r>
    </w:p>
    <w:p>
      <w:pPr>
        <w:ind w:left="360"/>
      </w:pPr>
      <w:r>
        <w:rPr>
          <w:i/>
        </w:rPr>
        <w:t xml:space="preserve">previous at archive.org.../bahaullah_hosseini_lawh_radar-ruh</w:t>
      </w:r>
    </w:p>
    <w:p>
      <w:pPr>
        <w:ind w:left="360"/>
      </w:pPr>
      <w:r>
        <w:rPr>
          <w:i/>
        </w:rPr>
        <w:t xml:space="preserve">Inventory #</w:t>
      </w:r>
    </w:p>
    <w:p>
      <w:pPr>
        <w:ind w:left="360"/>
      </w:pPr>
      <w:r>
        <w:rPr>
          <w:i/>
        </w:rPr>
        <w:t xml:space="preserve">BH02563</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translator</w:t>
      </w:r>
    </w:p>
    <w:p>
      <w:pPr>
        <w:ind w:left="360"/>
      </w:pPr>
      <w:r>
        <w:rPr>
          <w:i/>
        </w:rPr>
        <w:t xml:space="preserve">Share</w:t>
      </w:r>
    </w:p>
    <w:p>
      <w:pPr>
        <w:ind w:left="360"/>
      </w:pPr>
      <w:r>
        <w:rPr>
          <w:i/>
        </w:rPr>
        <w:t xml:space="preserve"/>
      </w:r>
    </w:p>
    <w:p>
      <w:pPr>
        <w:ind w:left="360"/>
      </w:pPr>
      <w:r>
        <w:rPr>
          <w:i/>
        </w:rPr>
        <w:t xml:space="preserve">Shortlink: bahai-library.com/4699</w:t>
      </w:r>
    </w:p>
    <w:p>
      <w:pPr>
        <w:ind w:left="360"/>
      </w:pPr>
      <w:r>
        <w:rPr>
          <w:i/>
        </w:rPr>
        <w:t xml:space="preserve">Citation: ris/4699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Tablet to Rada'r-Ruh (Used by permission of the curator)</w:t>
      </w:r>
    </w:p>
    <w:p/>
  </w:body>
</w:document>
</file>