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Athanasian Creed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Athanasian Creed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Whosoever will be saved, before all things it is necessary that he hold the catholic faith;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Which faith except every one do keep whole and undefiled, without doubt he shall perish everlastingly.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And the catholic faith is this: That we worship one God in Trinity, and Trinity in Unity;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Neither confounding the persons nor dividing the substance.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For there is one person of the Father, another of the Son, and another of the Holy Spirit.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But the Godhead of the Father, of the Son, and of the Holy Spirit is all one, the glory equal, the majesty coeternal.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Such as the Father is, such is the Son, and such is the Holy Spirit.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The Father uncreated, the Son uncreated, and the Holy Spirit uncreated.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Father incomprehensible, the Son incomprehensible, and the Holy Spirit incomprehensible.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The Father eternal, the Son eternal, and the Holy Spirit eternal.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And yet they are not three eternals but one eternal.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As also there are not three uncreated nor three incomprehensible, but one uncreated and one incomprehensible.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So likewise the Father is almighty, the Son almighty, and the Holy Spirit almighty.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And yet they are not three almighties, but one almighty.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So the Father is God, the Son is God, and the Holy Spirit is God;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And yet they are not three Gods, but one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So likewise the Father is Lord, the Son Lord, and the Holy Spirit Lord;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And yet they are not three Lords but one Lord.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For like as we are compelled by the Christian verity to acknowledge every Person by himself to be God and Lord;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So are we forbidden by the catholic religion to say; There are three Gods or three Lords.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The Father is made of none, neither created nor begotten.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The Son is of the Father alone; not made nor created, but begotten.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The Holy Spirit is of the Father and of the Son; neither made, nor created, nor begotten, but proceeding.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So there is one Father, not three Fathers; one Son, not three Sons; one Holy Spirit, not three Holy Spirits.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And in this Trinity none is afore or after another; none is greater or less than another.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But the whole three persons are coeternal, and coequal.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So that in all things, as aforesaid, the Unity in Trinity and the Trinity in Unity is to be worshipped.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He therefore that will be saved must thus think of the Trinity.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Furthermore it is necessary to everlasting salvation that he also believe rightly the incarnation of our Lord Jesus Christ.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For the right faith is that we believe and confess that our Lord Jesus Christ, the Son of God, is God and 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God of the substance of the Father, begotten before the worlds; and man of substance of His mother, born in the world.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Perfect God and perfect man, of a reasonable soul and human flesh subsisting.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Equal to the Father as touching His Godhead, and inferior to the Father as touching His manhood.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Who, although He is God and man, yet He is not two, but one Christ.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One, not by conversion of the Godhead into flesh, but by taking of that manhood into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One altogether, not by confusion of substance, but by unity of person.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For as the reasonable soul and flesh is one man, so God and man is one Christ;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Who suffered for our salvation, descended into hell, rose again the third day from the dead;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He ascended into heaven, He sits on the right hand of the Father, God, Almighty;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From thence He shall come to judge the quick and the dead.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At whose coming all men shall rise again with their bodies;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and shall give account of their own works.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And they that have done good shall go into life everlasting and they that have done evil into everlasting fire.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This is the catholic faith, which except a man believe faithfully he cannot be saved.</w:t>
      </w:r>
    </w:p>
    <w:p>
      <w:pPr>
        <w:ind w:left="360"/>
      </w:pPr>
      <w:r>
        <w:rPr>
          <w:color w:val="555555"/>
          <w:sz w:val="18"/>
        </w:rPr>
        <w:t xml:space="preserve">— Athanasian Creed</w:t>
      </w:r>
    </w:p>
    <w:p/>
  </w:body>
</w:document>
</file>