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'Abasa (He Frowned)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(Prophet) frowned and turned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Because there came to him the blind man (interrupting).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what could tell thee but that perchance he might Grow (in spiritual understanding)?--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Or that he might receive admonition, and the teaching might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one who regards himself as self-sufficient,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him dost thou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Though it is no blame to thee if he grow not (in spiritual understanding).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as to him who came to thee striving earnestly,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fear (in his heart),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Of him wast thou unmindful.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 (should it be so)!  For it is indeed a Message of instruction: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Therefore let who will, keep it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is) in Books held (greatly) in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Exalted (in dignity), kept pure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(Written) by the hands of scribes--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Honorable and Pious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Woe to man! what hath made him reject Allah?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From what stuff Hath He created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From a sperm-drop: He hath created him, and then mouldeth him in due proportions;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doth He make His path smooth for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causeth him to die, and putteth him in his Grave;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Then, when it is His will, He will raise him up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By no means hath he fulfilled what Allah Hath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let man look at his Food, (and how We provide it):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that We pour forth water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We split the earth in fragments,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produce therein Corn,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Grapes and nutritious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Olives and Dates,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enclosed Gardens, dense with lofty trees,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Fruits and Fodder--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At length, when there comes the Deafening Noise--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That Day shall a man flee from his own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And from his mother, and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from his wife and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Each one of them, that Day, will have enough concern (of his own) to make him indifferent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Some Faces that Day will be beaming.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Laughing,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other faces that Day will be dust-stained;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Blackness will cover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Such will be the Rejecters of Allah, the Doers of Iniquity.</w:t>
      </w:r>
    </w:p>
    <w:p>
      <w:pPr>
        <w:ind w:left="360"/>
      </w:pPr>
      <w:r>
        <w:rPr>
          <w:color w:val="555555"/>
          <w:sz w:val="18"/>
        </w:rPr>
        <w:t xml:space="preserve">— Surah 80</w:t>
      </w:r>
    </w:p>
    <w:p/>
  </w:body>
</w:document>
</file>