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100 - The Chargers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CHAPTER OF THE CHARGERS</w:t>
      </w:r>
    </w:p>
    <w:p>
      <w:pPr>
        <w:ind w:left="360"/>
      </w:pPr>
      <w:r>
        <w:rPr>
          <w:i/>
        </w:rPr>
        <w:t xml:space="preserve">(C. Mecca.)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By the snorting chargers!</w:t>
      </w:r>
    </w:p>
    <w:p>
      <w:pPr>
        <w:ind w:left="360"/>
      </w:pPr>
      <w:r>
        <w:rPr>
          <w:i/>
        </w:rPr>
        <w:t xml:space="preserve">And those who strike fire with their hoofs!</w:t>
      </w:r>
    </w:p>
    <w:p>
      <w:pPr>
        <w:ind w:left="360"/>
      </w:pPr>
      <w:r>
        <w:rPr>
          <w:i/>
        </w:rPr>
        <w:t xml:space="preserve">And those who make incursions in the morning, And raise up dust therein, And cleave through a host therein!</w:t>
      </w:r>
    </w:p>
    <w:p>
      <w:pPr>
        <w:ind w:left="360"/>
      </w:pPr>
      <w:r>
        <w:rPr>
          <w:i/>
        </w:rPr>
        <w:t xml:space="preserve">Verily, man is to his Lord ungrateful; and, verily, he is a witness of that.</w:t>
      </w:r>
    </w:p>
    <w:p>
      <w:pPr>
        <w:ind w:left="360"/>
      </w:pPr>
      <w:r>
        <w:rPr>
          <w:i/>
        </w:rPr>
        <w:t xml:space="preserve">Verily, he is keen in his love of good.</w:t>
      </w:r>
    </w:p>
    <w:p>
      <w:pPr>
        <w:ind w:left="360"/>
      </w:pPr>
      <w:r>
        <w:rPr>
          <w:i/>
        </w:rPr>
        <w:t xml:space="preserve">Does he not know when the tombs are exposed, and what is in the breasts is brought to light?</w:t>
      </w:r>
    </w:p>
    <w:p>
      <w:pPr>
        <w:ind w:left="360"/>
      </w:pPr>
      <w:r>
        <w:rPr>
          <w:i/>
        </w:rPr>
        <w:t xml:space="preserve">Verily, thy Lord upon that day indeed is well aware.</w:t>
      </w:r>
    </w:p>
    <w:p>
      <w:pPr>
        <w:ind w:left="360"/>
      </w:pPr>
      <w:r>
        <w:rPr>
          <w:color w:val="555555"/>
          <w:sz w:val="18"/>
        </w:rPr>
        <w:t xml:space="preserve">— Sura 100 - The Chargers</w:t>
      </w:r>
    </w:p>
    <w:p/>
  </w:body>
</w:document>
</file>