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ПаримандалаОпустив Глаза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всё вокруг оглядывающими в пределах домов ходили...«Опустивший глаза в пределах домов буду ходить - необходима тренировка”.Опистившим глаза в пределах домов должно ходить, смотрящим на расстояние упряжи (плуга?).Тот, кто из-за неуважения всё вокруг осматривающий в пределах домов ходит, совершает нарушение дурного поведения.Не-нарушения—неумышленно,не-памятуя,несознательного,больного,несчастный случай,помешательство,это - первый, так сделавший.Седьмое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PLI-TV-BU-VB-SK7 — o Dhamma.gift (CC0-1.0)</w:t>
      </w:r>
    </w:p>
    <w:p/>
  </w:body>
</w:document>
</file>