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Bodhicittavivaraṇa-fragments</w:t>
      </w:r>
    </w:p>
    <w:p>
      <w:r>
        <w:rPr>
          <w:color w:val="555555"/>
          <w:sz w:val="20"/>
        </w:rPr>
        <w:t xml:space="preserve">Exported from Holy-Writings.com on 2026-07-05 - 1 clipping</w:t>
      </w:r>
    </w:p>
    <w:p>
      <w:pPr>
        <w:ind w:left="360"/>
      </w:pPr>
      <w:r>
        <w:rPr>
          <w:i/>
        </w:rPr>
        <w:t xml:space="preserve">Source: GRETIL (gretil.sub.uni-goettingen.de) — Sanskrit academic edition. Title: Nāgārjuna: Bodhicittavivaraṇa-fragments.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http://gretil.sub.uni-goettingen.de/gretil/corpustei/sa_nAgArjuna-bodhicittavivaraNa-fragments.xml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Richard Mahoney</w:t>
      </w:r>
    </w:p>
    <w:p>
      <w:pPr>
        <w:ind w:left="360"/>
      </w:pPr>
      <w:r>
        <w:rPr>
          <w:i/>
        </w:rPr>
        <w:t xml:space="preserve">## Contribution: Richard Mahoney</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Bodhicittavivaraṇa-fragments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nagbhc_u.htm.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w:t>
      </w:r>
    </w:p>
    <w:p>
      <w:pPr>
        <w:ind w:left="360"/>
      </w:pPr>
      <w:r>
        <w:rPr>
          <w:i/>
        </w:rPr>
        <w:t xml:space="preserve">Bodhicittavivarana (fragments)</w:t>
      </w:r>
    </w:p>
    <w:p>
      <w:pPr>
        <w:ind w:left="360"/>
      </w:pPr>
      <w:r>
        <w:rPr>
          <w:i/>
        </w:rPr>
        <w:t xml:space="preserve">Version: 0.1a</w:t>
      </w:r>
    </w:p>
    <w:p>
      <w:pPr>
        <w:ind w:left="360"/>
      </w:pPr>
      <w:r>
        <w:rPr>
          <w:i/>
        </w:rPr>
        <w:t xml:space="preserve">Last updated: Sun May 18 11:11:15 NZST 2003</w:t>
      </w:r>
    </w:p>
    <w:p>
      <w:pPr>
        <w:ind w:left="360"/>
      </w:pPr>
      <w:r>
        <w:rPr>
          <w:i/>
        </w:rPr>
        <w:t xml:space="preserve">Text input by Richard Mahoney: r.mahoney@comnet.net.nz</w:t>
      </w:r>
    </w:p>
    <w:p>
      <w:pPr>
        <w:ind w:left="360"/>
      </w:pPr>
      <w:r>
        <w:rPr>
          <w:i/>
        </w:rPr>
        <w:t xml:space="preserve">Latest Version:</w:t>
      </w:r>
    </w:p>
    <w:p>
      <w:pPr>
        <w:ind w:left="360"/>
      </w:pPr>
      <w:r>
        <w:rPr>
          <w:i/>
        </w:rPr>
        <w:t xml:space="preserve"> http://homepages.comnet.co.nz/~r-mahoney/ratna_text/ratna_text.html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phenapiṇḍopamaṃ rūpaṃ vedanā budbudopamā |</w:t>
      </w:r>
    </w:p>
    <w:p>
      <w:pPr>
        <w:ind w:left="360"/>
      </w:pPr>
      <w:r>
        <w:rPr>
          <w:i/>
        </w:rPr>
        <w:t xml:space="preserve">marīcisadṛśī saṃjñā saṃskārāḥ kadalīnibhāḥ || nagbhc_12</w:t>
      </w:r>
    </w:p>
    <w:p>
      <w:pPr>
        <w:ind w:left="360"/>
      </w:pPr>
      <w:r>
        <w:rPr>
          <w:i/>
        </w:rPr>
        <w:t xml:space="preserve"/>
      </w:r>
    </w:p>
    <w:p>
      <w:pPr>
        <w:ind w:left="360"/>
      </w:pPr>
      <w:r>
        <w:rPr>
          <w:i/>
        </w:rPr>
        <w:t xml:space="preserve">māyopamaṃ ca vijñānaṃ ... nagbhc_13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parivrāṭkāmukaśunām ekasyāṃ pramadātanau |</w:t>
      </w:r>
    </w:p>
    <w:p>
      <w:pPr>
        <w:ind w:left="360"/>
      </w:pPr>
      <w:r>
        <w:rPr>
          <w:i/>
        </w:rPr>
        <w:t xml:space="preserve">kuṇapaḥ kāminī bhakṣya iti tisro vikalpanāḥ || nagbhc_20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ātmagrahanivṛttyarthaṃ skandhadhātvādideśenā |</w:t>
      </w:r>
    </w:p>
    <w:p>
      <w:pPr>
        <w:ind w:left="360"/>
      </w:pPr>
      <w:r>
        <w:rPr>
          <w:i/>
        </w:rPr>
        <w:t xml:space="preserve">sāpi dhvastā mahābhāgaiś cittamātravyavasthayā || nagbhc_25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cittamātram idaṃ sarvam iti yā deśanā muneḥ |</w:t>
      </w:r>
    </w:p>
    <w:p>
      <w:pPr>
        <w:ind w:left="360"/>
      </w:pPr>
      <w:r>
        <w:rPr>
          <w:i/>
        </w:rPr>
        <w:t xml:space="preserve">uttrāsaparihārārthaṃ bālānāṃ sā na 'tattvataḥ || nagbhc_27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na bodhyabodhakākāraṃ cittaṃ dṛṣṭaṃ tathāgataiḥ |</w:t>
      </w:r>
    </w:p>
    <w:p>
      <w:pPr>
        <w:ind w:left="360"/>
      </w:pPr>
      <w:r>
        <w:rPr>
          <w:i/>
        </w:rPr>
        <w:t xml:space="preserve">yatra boddhā ca bodhyaṃ ca tatra bodhir na vidyate || nagbhc_45</w:t>
      </w:r>
    </w:p>
    <w:p>
      <w:pPr>
        <w:ind w:left="360"/>
      </w:pPr>
      <w:r>
        <w:rPr>
          <w:i/>
        </w:rPr>
        <w:t xml:space="preserve"/>
      </w:r>
    </w:p>
    <w:p>
      <w:pPr>
        <w:ind w:left="360"/>
      </w:pPr>
      <w:r>
        <w:rPr>
          <w:i/>
        </w:rPr>
        <w:t xml:space="preserve">alakṣaṇam anutpādam asaṃsthitam avāṅmayam |</w:t>
      </w:r>
    </w:p>
    <w:p>
      <w:pPr>
        <w:ind w:left="360"/>
      </w:pPr>
      <w:r>
        <w:rPr>
          <w:i/>
        </w:rPr>
        <w:t xml:space="preserve">ākāśaṃ bodhicittaṃ ca bodhir advayalakṣaṇā || nagbhc_46</w:t>
      </w:r>
    </w:p>
    <w:p>
      <w:pPr>
        <w:ind w:left="360"/>
      </w:pPr>
      <w:r>
        <w:rPr>
          <w:i/>
        </w:rPr>
        <w:t xml:space="preserve"/>
      </w:r>
    </w:p>
    <w:p>
      <w:pPr>
        <w:ind w:left="360"/>
      </w:pPr>
      <w:r>
        <w:rPr>
          <w:i/>
        </w:rPr>
        <w:t xml:space="preserve">...</w:t>
      </w:r>
    </w:p>
    <w:p>
      <w:pPr>
        <w:ind w:left="360"/>
      </w:pPr>
      <w:r>
        <w:rPr>
          <w:i/>
        </w:rPr>
        <w:t xml:space="preserve">śūnyatāsiṃhanādena trasitāḥ sarvavādinaḥ | nagbhc_52</w:t>
      </w:r>
    </w:p>
    <w:p>
      <w:pPr>
        <w:ind w:left="360"/>
      </w:pPr>
      <w:r>
        <w:rPr>
          <w:i/>
        </w:rPr>
        <w:t xml:space="preserve">...</w:t>
      </w:r>
    </w:p>
    <w:p>
      <w:pPr>
        <w:ind w:left="360"/>
      </w:pPr>
      <w:r>
        <w:rPr>
          <w:i/>
        </w:rPr>
        <w:t xml:space="preserve"/>
      </w:r>
    </w:p>
    <w:p>
      <w:pPr>
        <w:ind w:left="360"/>
      </w:pPr>
      <w:r>
        <w:rPr>
          <w:i/>
        </w:rPr>
        <w:t xml:space="preserve">guḍe madhuratā cāgner uṣṇatvaṃ prakṛtir yathā |</w:t>
      </w:r>
    </w:p>
    <w:p>
      <w:pPr>
        <w:ind w:left="360"/>
      </w:pPr>
      <w:r>
        <w:rPr>
          <w:i/>
        </w:rPr>
        <w:t xml:space="preserve">śūnyatā sarvadharmāṇāṃ tathā prakṛtir iṣyate || nagbhc_57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deśanā lokanāthānāṃ sattvāśayavaśānugāḥ |</w:t>
      </w:r>
    </w:p>
    <w:p>
      <w:pPr>
        <w:ind w:left="360"/>
      </w:pPr>
      <w:r>
        <w:rPr>
          <w:i/>
        </w:rPr>
        <w:t xml:space="preserve">bhidyante bahudhā loka upāyair bahubhiḥ punaḥ || nagbhc_98</w:t>
      </w:r>
    </w:p>
    <w:p>
      <w:pPr>
        <w:ind w:left="360"/>
      </w:pPr>
      <w:r>
        <w:rPr>
          <w:i/>
        </w:rPr>
        <w:t xml:space="preserve"/>
      </w:r>
    </w:p>
    <w:p>
      <w:pPr>
        <w:ind w:left="360"/>
      </w:pPr>
      <w:r>
        <w:rPr>
          <w:i/>
        </w:rPr>
        <w:t xml:space="preserve">gambhīrottānabhedena kva cid vobhayalakṣaṇā |</w:t>
      </w:r>
    </w:p>
    <w:p>
      <w:pPr>
        <w:ind w:left="360"/>
      </w:pPr>
      <w:r>
        <w:rPr>
          <w:i/>
        </w:rPr>
        <w:t xml:space="preserve">binnāpi deśanābhinnā śūnyatādvayalakṣanā || nagbhc_99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copyright (c) 2003 by chr. lindtner - denmark</w:t>
      </w:r>
    </w:p>
    <w:p>
      <w:pPr>
        <w:ind w:left="360"/>
      </w:pPr>
      <w:r>
        <w:rPr>
          <w:i/>
        </w:rPr>
        <w:t xml:space="preserve"/>
      </w:r>
    </w:p>
    <w:p>
      <w:pPr>
        <w:ind w:left="360"/>
      </w:pPr>
      <w:r>
        <w:rPr>
          <w:i/>
        </w:rPr>
        <w:t xml:space="preserve">%%%%%%%%%%%%%%%%%%%%%%%%%%%%%%%%%%%%%%%%%%%%%%</w:t>
      </w:r>
    </w:p>
    <w:p>
      <w:pPr>
        <w:ind w:left="360"/>
      </w:pPr>
      <w:r>
        <w:rPr>
          <w:color w:val="555555"/>
          <w:sz w:val="18"/>
        </w:rPr>
        <w:t xml:space="preserve">— Nāgārjuna: Bodhicittavivaraṇa-fragments (Academic edition — see source file header)</w:t>
      </w:r>
    </w:p>
    <w:p/>
  </w:body>
</w:document>
</file>