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SA724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（七二四）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若比丘持戒修徳慚愧。成眞實法。 見此人者。多得果報。 若復聞者。若隨憶念者。隨出家者。多得功徳。 況復親近恭敬奉事。 所以者何。 親近奉事如是人者。時時得聞深妙之法。 得聞深法已。成就二正。身正及心正。 方便修習定覺分。 修習已修習滿足。乃至 捨覺分修習滿足。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SA724 — Taisho Tipitaka (CC0-1.0)</w:t>
      </w:r>
    </w:p>
    <w:p/>
  </w:body>
</w:document>
</file>