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SA784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雜阿含經 (七八四)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有邪有正。 諦聽善思。 當爲汝説。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何等爲邪。 謂邪見乃至邪定。 何等爲正。 謂正見乃至正定。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何等爲正見。 謂説有施有説有齋。有善行有惡行。有善惡行果報。 有此世有他世。有父母有衆生生。 有阿羅漢善到善向。有此世他世。自知作證具足住。 我生已盡。梵行已立。所作已作。自知不受後有。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何等爲正志。 謂出要志。無恚志。不害志。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何等爲正語。 謂離妄語。離兩舌。離惡口。離綺語。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何等爲正業。 謂離殺･盜･婬。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何等爲正命。 謂如法求衣服･飮食･臥具･湯藥。非不如法。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何等爲正方便。 謂欲精進。方便出離。勤競堪能。常行不退。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何等爲正念。 謂念隨順。念不妄不虚。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何等爲正定。 謂住心不亂。堅固攝持。寂止三昧一心。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SA784 — Taisho Tipitaka (CC0-1.0)</w:t>
      </w:r>
    </w:p>
    <w:p/>
  </w:body>
</w:document>
</file>