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Ridvan, Festival of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Ridvan, Festival of,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744    Ridván, Festival of (April 20–May 2)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worship.” Schools, often a focus of religious freedom issues, have been especially</w:t>
      </w:r>
    </w:p>
    <w:p>
      <w:pPr>
        <w:ind w:left="360"/>
      </w:pPr>
      <w:r>
        <w:rPr>
          <w:i/>
        </w:rPr>
        <w:t xml:space="preserve">called upon to organize events emphasizing the civil rights issues around religious</w:t>
      </w:r>
    </w:p>
    <w:p>
      <w:pPr>
        <w:ind w:left="360"/>
      </w:pPr>
      <w:r>
        <w:rPr>
          <w:i/>
        </w:rPr>
        <w:t xml:space="preserve">freedom. The U.S. Department of Education has issued a set of guidelines summa-</w:t>
      </w:r>
    </w:p>
    <w:p>
      <w:pPr>
        <w:ind w:left="360"/>
      </w:pPr>
      <w:r>
        <w:rPr>
          <w:i/>
        </w:rPr>
        <w:t xml:space="preserve">rizing the religious liberties of students in the public school system.</w:t>
      </w:r>
    </w:p>
    <w:p>
      <w:pPr>
        <w:ind w:left="360"/>
      </w:pPr>
      <w:r>
        <w:rPr>
          <w:i/>
        </w:rPr>
        <w:t xml:space="preserve">A coalition of organizations representing a spectrum of approaches to religious</w:t>
      </w:r>
    </w:p>
    <w:p>
      <w:pPr>
        <w:ind w:left="360"/>
      </w:pPr>
      <w:r>
        <w:rPr>
          <w:i/>
        </w:rPr>
        <w:t xml:space="preserve">freedom has joined to promote Religious Freedom Day. They include the Associ-</w:t>
      </w:r>
    </w:p>
    <w:p>
      <w:pPr>
        <w:ind w:left="360"/>
      </w:pPr>
      <w:r>
        <w:rPr>
          <w:i/>
        </w:rPr>
        <w:t xml:space="preserve">ation of American Educators, the Beckett Fund, the Council for America’s First</w:t>
      </w:r>
    </w:p>
    <w:p>
      <w:pPr>
        <w:ind w:left="360"/>
      </w:pPr>
      <w:r>
        <w:rPr>
          <w:i/>
        </w:rPr>
        <w:t xml:space="preserve">Freedom, Gateways to Better Education, the Institute on Religion and Democracy,</w:t>
      </w:r>
    </w:p>
    <w:p>
      <w:pPr>
        <w:ind w:left="360"/>
      </w:pPr>
      <w:r>
        <w:rPr>
          <w:i/>
        </w:rPr>
        <w:t xml:space="preserve">and the Providence Forum.</w:t>
      </w:r>
    </w:p>
    <w:p>
      <w:pPr>
        <w:ind w:left="360"/>
      </w:pPr>
      <w:r>
        <w:rPr>
          <w:i/>
        </w:rPr>
        <w:t xml:space="preserve">J. Gordon Melton</w:t>
      </w:r>
    </w:p>
    <w:p>
      <w:pPr>
        <w:ind w:left="360"/>
      </w:pPr>
      <w:r>
        <w:rPr>
          <w:i/>
        </w:rPr>
        <w:t xml:space="preserve">See also Human Rights Day; International Religious Freedom Day; World</w:t>
      </w:r>
    </w:p>
    <w:p>
      <w:pPr>
        <w:ind w:left="360"/>
      </w:pPr>
      <w:r>
        <w:rPr>
          <w:i/>
        </w:rPr>
        <w:t xml:space="preserve">Religion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Religious Freedom Day. Posted at http://religiousfreedomday.com/. Accessed on July 15,</w:t>
      </w:r>
    </w:p>
    <w:p>
      <w:pPr>
        <w:ind w:left="360"/>
      </w:pPr>
      <w:r>
        <w:rPr>
          <w:i/>
        </w:rPr>
        <w:t xml:space="preserve">2010.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Ridván, Festival of (April 20–May 2)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The Festival of Ridván is a 12-day festival. The 1st, 9th, and 12th days of Ridván</w:t>
      </w:r>
    </w:p>
    <w:p>
      <w:pPr>
        <w:ind w:left="360"/>
      </w:pPr>
      <w:r>
        <w:rPr>
          <w:i/>
        </w:rPr>
        <w:t xml:space="preserve">˙                                                                ˙</w:t>
      </w:r>
    </w:p>
    <w:p>
      <w:pPr>
        <w:ind w:left="360"/>
      </w:pPr>
      <w:r>
        <w:rPr>
          <w:i/>
        </w:rPr>
        <w:t xml:space="preserve">are three of the nine Bahá’ı́ holy days on which work is to be suspended. Among</w:t>
      </w:r>
    </w:p>
    <w:p>
      <w:pPr>
        <w:ind w:left="360"/>
      </w:pPr>
      <w:r>
        <w:rPr>
          <w:i/>
        </w:rPr>
        <w:t xml:space="preserve">the Báhá’ı́ holy days, the Festival of Ridván (“Paradise”) is preeminent, for it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marks the inception of the Bahá’ı́ Faith as a distinct religion. Observed from sun-</w:t>
      </w:r>
    </w:p>
    <w:p>
      <w:pPr>
        <w:ind w:left="360"/>
      </w:pPr>
      <w:r>
        <w:rPr>
          <w:i/>
        </w:rPr>
        <w:t xml:space="preserve">set on April 20 (marking the onset of April 21 in the Bahá’ı́ calendar) to sunset on</w:t>
      </w:r>
    </w:p>
    <w:p>
      <w:pPr>
        <w:ind w:left="360"/>
      </w:pPr>
      <w:r>
        <w:rPr>
          <w:i/>
        </w:rPr>
        <w:t xml:space="preserve">May 2, the Festival of Paradise comprises three Holy Days. On the 1st (April 21),</w:t>
      </w:r>
    </w:p>
    <w:p>
      <w:pPr>
        <w:ind w:left="360"/>
      </w:pPr>
      <w:r>
        <w:rPr>
          <w:i/>
        </w:rPr>
        <w:t xml:space="preserve">9th (April 29), and 12th (May 2) days of Ridván, Bahá’ı́ communities will gather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to commemorate the signal events of that historic occasion.</w:t>
      </w:r>
    </w:p>
    <w:p>
      <w:pPr>
        <w:ind w:left="360"/>
      </w:pPr>
      <w:r>
        <w:rPr>
          <w:i/>
        </w:rPr>
        <w:t xml:space="preserve">The Bahá’ı́ Faith, one of the youngest world religions, was founded by Mı́rzá</w:t>
      </w:r>
    </w:p>
    <w:p>
      <w:pPr>
        <w:ind w:left="360"/>
      </w:pPr>
      <w:r>
        <w:rPr>
          <w:i/>
        </w:rPr>
        <w:t xml:space="preserve">husayn-‘Alı́ Núrı́ (1817–1892), a Persian nobleman known by his spiritual title,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Bahá’u’lláh (“Glory/Splendor of God”). The Bahá’ı́ religion is also regarded as</w:t>
      </w:r>
    </w:p>
    <w:p>
      <w:pPr>
        <w:ind w:left="360"/>
      </w:pPr>
      <w:r>
        <w:rPr>
          <w:i/>
        </w:rPr>
        <w:t xml:space="preserve">having been cofounded by Bahá’u’lláh’s predecessor and harbinger, Sayyid ‘Alı́-</w:t>
      </w:r>
    </w:p>
    <w:p>
      <w:pPr>
        <w:ind w:left="360"/>
      </w:pPr>
      <w:r>
        <w:rPr>
          <w:i/>
        </w:rPr>
        <w:t xml:space="preserve">Muhammad of Shiraz (1819–1850), known as the Báb (“the Gate”).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The unfolding of Bahá’u’lláh’s prophetic mission was gradual, progressively</w:t>
      </w:r>
    </w:p>
    <w:p>
      <w:pPr>
        <w:ind w:left="360"/>
      </w:pPr>
      <w:r>
        <w:rPr>
          <w:i/>
        </w:rPr>
        <w:t xml:space="preserve">revealed in a series of disclosures. The “Festival of Paradise” commemorates</w:t>
      </w:r>
    </w:p>
    <w:p>
      <w:pPr>
        <w:ind w:left="360"/>
      </w:pPr>
      <w:r>
        <w:rPr>
          <w:i/>
        </w:rPr>
        <w:t xml:space="preserve">Bahá’u’lláh’s private disclosure of his eschatological identity to a handful of his</w:t>
      </w:r>
    </w:p>
    <w:p>
      <w:pPr>
        <w:ind w:left="360"/>
      </w:pPr>
      <w:r>
        <w:rPr>
          <w:i/>
        </w:rPr>
        <w:t xml:space="preserve">companions—around four years prior to his public proclamation to the rulers and</w:t>
      </w:r>
    </w:p>
    <w:p>
      <w:pPr>
        <w:ind w:left="360"/>
      </w:pPr>
      <w:r>
        <w:rPr>
          <w:i/>
        </w:rPr>
        <w:t xml:space="preserve">religious leaders of the world (c. 1867–1873). To a select few Bábı́s, Bahá’u’lláh</w:t>
      </w:r>
    </w:p>
    <w:p>
      <w:pPr>
        <w:ind w:left="360"/>
      </w:pPr>
      <w:r>
        <w:rPr>
          <w:i/>
        </w:rPr>
        <w:t xml:space="preserve">announced that he was the “Promised One” foretold by the Báb. To a select group</w:t>
      </w:r>
    </w:p>
    <w:p>
      <w:pPr>
        <w:ind w:left="360"/>
      </w:pPr>
      <w:r>
        <w:rPr>
          <w:i/>
        </w:rPr>
        <w:t xml:space="preserve">of the world’s most powerful potentates and clerics, Bahá’u’lláh sent open epistles,</w:t>
      </w:r>
    </w:p>
    <w:p>
      <w:pPr>
        <w:ind w:left="360"/>
      </w:pPr>
      <w:r>
        <w:rPr>
          <w:i/>
        </w:rPr>
        <w:t xml:space="preserve">proclaiming himself to be the “Promised One” foretold by the prophets of all past</w:t>
      </w:r>
    </w:p>
    <w:p>
      <w:pPr>
        <w:ind w:left="360"/>
      </w:pPr>
      <w:r>
        <w:rPr>
          <w:i/>
        </w:rPr>
        <w:t xml:space="preserve">religions. In these “Tablets” (as the epistles were called), together with general Tab-</w:t>
      </w:r>
    </w:p>
    <w:p>
      <w:pPr>
        <w:ind w:left="360"/>
      </w:pPr>
      <w:r>
        <w:rPr>
          <w:i/>
        </w:rPr>
        <w:t xml:space="preserve">lets addressed to kings and ecclesiastics collectively, Bahá’u’lláh stated that he was,</w:t>
      </w:r>
    </w:p>
    <w:p>
      <w:pPr>
        <w:ind w:left="360"/>
      </w:pPr>
      <w:r>
        <w:rPr>
          <w:i/>
        </w:rPr>
        <w:t xml:space="preserve">Ridván, Festival of (April 20–May 2)          745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 alia, the long-awaited “World Reformer” who came to unify the world—a</w:t>
      </w:r>
    </w:p>
    <w:p>
      <w:pPr>
        <w:ind w:left="360"/>
      </w:pPr>
      <w:r>
        <w:rPr>
          <w:i/>
        </w:rPr>
        <w:t xml:space="preserve">transformation that would, in the course of time, come about through the power of</w:t>
      </w:r>
    </w:p>
    <w:p>
      <w:pPr>
        <w:ind w:left="360"/>
      </w:pPr>
      <w:r>
        <w:rPr>
          <w:i/>
        </w:rPr>
        <w:t xml:space="preserve">his universal principles and laws adapted to the needs of this day and age.</w:t>
      </w:r>
    </w:p>
    <w:p>
      <w:pPr>
        <w:ind w:left="360"/>
      </w:pPr>
      <w:r>
        <w:rPr>
          <w:i/>
        </w:rPr>
        <w:t xml:space="preserve">Briefly, the history of Ridván began on the afternoon of April 21, 1863 (around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3:00 p.m.). Bahá’u’lláh arrived in the Najı́bı́yyih Garden, subsequently designated</w:t>
      </w:r>
    </w:p>
    <w:p>
      <w:pPr>
        <w:ind w:left="360"/>
      </w:pPr>
      <w:r>
        <w:rPr>
          <w:i/>
        </w:rPr>
        <w:t xml:space="preserve">as the “Garden of Ridván.” Located on the east bank of the Tigris in Baghdad,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Najı́biyyih was once a wooded garden, where Muhammad-Najı́b Páshá (Turkish: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Mehmed Necib, d. May 1851), governor of Baghdad (r. 1842–1847), had built a</w:t>
      </w:r>
    </w:p>
    <w:p>
      <w:pPr>
        <w:ind w:left="360"/>
      </w:pPr>
      <w:r>
        <w:rPr>
          <w:i/>
        </w:rPr>
        <w:t xml:space="preserve">palace and placed a wall around the garden. It is now the site of “Baghdad Medical</w:t>
      </w:r>
    </w:p>
    <w:p>
      <w:pPr>
        <w:ind w:left="360"/>
      </w:pPr>
      <w:r>
        <w:rPr>
          <w:i/>
        </w:rPr>
        <w:t xml:space="preserve">City” (formerly known as Saddam Medical City), a large modern teaching hospital</w:t>
      </w:r>
    </w:p>
    <w:p>
      <w:pPr>
        <w:ind w:left="360"/>
      </w:pPr>
      <w:r>
        <w:rPr>
          <w:i/>
        </w:rPr>
        <w:t xml:space="preserve">in Baghdad.</w:t>
      </w:r>
    </w:p>
    <w:p>
      <w:pPr>
        <w:ind w:left="360"/>
      </w:pPr>
      <w:r>
        <w:rPr>
          <w:i/>
        </w:rPr>
        <w:t xml:space="preserve">Bahá’u’lláh’s entrance into the Garden of Ridván signalized the commencement of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his momentous announcement, first to his companions, and eventually to the world at</w:t>
      </w:r>
    </w:p>
    <w:p>
      <w:pPr>
        <w:ind w:left="360"/>
      </w:pPr>
      <w:r>
        <w:rPr>
          <w:i/>
        </w:rPr>
        <w:t xml:space="preserve">large. Exactly what transpired is shrouded in mystery, and accounts vary. Prior to this</w:t>
      </w:r>
    </w:p>
    <w:p>
      <w:pPr>
        <w:ind w:left="360"/>
      </w:pPr>
      <w:r>
        <w:rPr>
          <w:i/>
        </w:rPr>
        <w:t xml:space="preserve">time, Bahá’u’lláh had concealed his mission for 10 years (1853–1863). This period of</w:t>
      </w:r>
    </w:p>
    <w:p>
      <w:pPr>
        <w:ind w:left="360"/>
      </w:pPr>
      <w:r>
        <w:rPr>
          <w:i/>
        </w:rPr>
        <w:t xml:space="preserve">“messianic secrecy” has been referred to as the “Days of Concealment” (ayyám-i-</w:t>
      </w:r>
    </w:p>
    <w:p>
      <w:pPr>
        <w:ind w:left="360"/>
      </w:pPr>
      <w:r>
        <w:rPr>
          <w:i/>
        </w:rPr>
        <w:t xml:space="preserve">butun—a term that connotes the image of embryonic development), although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Bahá’u’lláh’s  writings in Baghdad during this period are rife with hints about his pro-</w:t>
      </w:r>
    </w:p>
    <w:p>
      <w:pPr>
        <w:ind w:left="360"/>
      </w:pPr>
      <w:r>
        <w:rPr>
          <w:i/>
        </w:rPr>
        <w:t xml:space="preserve">phetic mission, especially in his preeminent doctrinal text, the Book of Certitude</w:t>
      </w:r>
    </w:p>
    <w:p>
      <w:pPr>
        <w:ind w:left="360"/>
      </w:pPr>
      <w:r>
        <w:rPr>
          <w:i/>
        </w:rPr>
        <w:t xml:space="preserve">(Kitáb-i-Íqán), which was revealed in two days and two nights in January 1861.</w:t>
      </w:r>
    </w:p>
    <w:p>
      <w:pPr>
        <w:ind w:left="360"/>
      </w:pPr>
      <w:r>
        <w:rPr>
          <w:i/>
        </w:rPr>
        <w:t xml:space="preserve">In 1869, as part of the subsequent public proclamation of his mission to the world’s</w:t>
      </w:r>
    </w:p>
    <w:p>
      <w:pPr>
        <w:ind w:left="360"/>
      </w:pPr>
      <w:r>
        <w:rPr>
          <w:i/>
        </w:rPr>
        <w:t xml:space="preserve">political and religious leaders, Bahá’u’lláh dispatched his second epistle (c. 1869) to</w:t>
      </w:r>
    </w:p>
    <w:p>
      <w:pPr>
        <w:ind w:left="360"/>
      </w:pPr>
      <w:r>
        <w:rPr>
          <w:i/>
        </w:rPr>
        <w:t xml:space="preserve">Napoleon III (d. 1873). In this “Tablet” (spirited out of Bahá’u’lláh’s prison cell by a</w:t>
      </w:r>
    </w:p>
    <w:p>
      <w:pPr>
        <w:ind w:left="360"/>
      </w:pPr>
      <w:r>
        <w:rPr>
          <w:i/>
        </w:rPr>
        <w:t xml:space="preserve">Bahá’ı́ pilgrim, who concealed the letter in the brim of his hat) to the emperor of</w:t>
      </w:r>
    </w:p>
    <w:p>
      <w:pPr>
        <w:ind w:left="360"/>
      </w:pPr>
      <w:r>
        <w:rPr>
          <w:i/>
        </w:rPr>
        <w:t xml:space="preserve">France, Bahá’u’lláh announced: “All feasts have attained their consummation in the</w:t>
      </w:r>
    </w:p>
    <w:p>
      <w:pPr>
        <w:ind w:left="360"/>
      </w:pPr>
      <w:r>
        <w:rPr>
          <w:i/>
        </w:rPr>
        <w:t xml:space="preserve">two Most Great Festivals, and in two other Festivals that fall on the twin days.” Here,</w:t>
      </w:r>
    </w:p>
    <w:p>
      <w:pPr>
        <w:ind w:left="360"/>
      </w:pPr>
      <w:r>
        <w:rPr>
          <w:i/>
        </w:rPr>
        <w:t xml:space="preserve">the two “Most Great Festivals” are the Festival of Ridván and the Declaration of the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Báb (evening of May 22, 1844). The “twin days” refer to the Birth of the Báb (Octo-</w:t>
      </w:r>
    </w:p>
    <w:p>
      <w:pPr>
        <w:ind w:left="360"/>
      </w:pPr>
      <w:r>
        <w:rPr>
          <w:i/>
        </w:rPr>
        <w:t xml:space="preserve">ber 20, 1819) and the Birth of Bahá’u’lláh (November 12, 1817).</w:t>
      </w:r>
    </w:p>
    <w:p>
      <w:pPr>
        <w:ind w:left="360"/>
      </w:pPr>
      <w:r>
        <w:rPr>
          <w:i/>
        </w:rPr>
        <w:t xml:space="preserve">The purport of what Bahá’u’lláh proclaimed on that momentous first day of</w:t>
      </w:r>
    </w:p>
    <w:p>
      <w:pPr>
        <w:ind w:left="360"/>
      </w:pPr>
      <w:r>
        <w:rPr>
          <w:i/>
        </w:rPr>
        <w:t xml:space="preserve">Ridván, beyond the declaration that he was “He Whom God will make manifest,”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involves matters of great import in that Bahá’u’lláh had decreed three of his most</w:t>
      </w:r>
    </w:p>
    <w:p>
      <w:pPr>
        <w:ind w:left="360"/>
      </w:pPr>
      <w:r>
        <w:rPr>
          <w:i/>
        </w:rPr>
        <w:t xml:space="preserve">far-reaching laws, by (1) abrogating holy war, (2) asserting that no independent</w:t>
      </w:r>
    </w:p>
    <w:p>
      <w:pPr>
        <w:ind w:left="360"/>
      </w:pPr>
      <w:r>
        <w:rPr>
          <w:i/>
        </w:rPr>
        <w:t xml:space="preserve">Messenger of God (literally, “Manifestation of God”) after Bahá’u’lláh would</w:t>
      </w:r>
    </w:p>
    <w:p>
      <w:pPr>
        <w:ind w:left="360"/>
      </w:pPr>
      <w:r>
        <w:rPr>
          <w:i/>
        </w:rPr>
        <w:t xml:space="preserve">appear for at least a full 1,000 years, and (3) dispensing entirely with the Islamic</w:t>
      </w:r>
    </w:p>
    <w:p>
      <w:pPr>
        <w:ind w:left="360"/>
      </w:pPr>
      <w:r>
        <w:rPr>
          <w:i/>
        </w:rPr>
        <w:t xml:space="preserve">category of ritual impurity or “uncleanness” (najis). Bahá’u’lláh later recounted</w:t>
      </w:r>
    </w:p>
    <w:p>
      <w:pPr>
        <w:ind w:left="360"/>
      </w:pPr>
      <w:r>
        <w:rPr>
          <w:i/>
        </w:rPr>
        <w:t xml:space="preserve">this sweeping pronouncement in the Most Holy Book (the Kitáb-i-Aqdas):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hath, likewise, as a bounty from His presence, abolished the concept of</w:t>
      </w:r>
    </w:p>
    <w:p>
      <w:pPr>
        <w:ind w:left="360"/>
      </w:pPr>
      <w:r>
        <w:rPr>
          <w:i/>
        </w:rPr>
        <w:t xml:space="preserve">“uncleanness,” whereby divers things and peoples have been held to be</w:t>
      </w:r>
    </w:p>
    <w:p>
      <w:pPr>
        <w:ind w:left="360"/>
      </w:pPr>
      <w:r>
        <w:rPr>
          <w:i/>
        </w:rPr>
        <w:t xml:space="preserve">impure. He, of a certainty, is the Ever-Forgiving, the Most Generous. Verily,</w:t>
      </w:r>
    </w:p>
    <w:p>
      <w:pPr>
        <w:ind w:left="360"/>
      </w:pPr>
      <w:r>
        <w:rPr>
          <w:i/>
        </w:rPr>
        <w:t xml:space="preserve">all created things were immersed in the sea of purification when, on that first</w:t>
      </w:r>
    </w:p>
    <w:p>
      <w:pPr>
        <w:ind w:left="360"/>
      </w:pPr>
      <w:r>
        <w:rPr>
          <w:i/>
        </w:rPr>
        <w:t xml:space="preserve">day of Ridván, We shed upon the whole of creation the splendours of Our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746    Ridván, Festival of (April 20–May 2)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excellent Names and Our most exalted Attributes. (Bahá’u’lláh,</w:t>
      </w:r>
    </w:p>
    <w:p>
      <w:pPr>
        <w:ind w:left="360"/>
      </w:pPr>
      <w:r>
        <w:rPr>
          <w:i/>
        </w:rPr>
        <w:t xml:space="preserve">The Kitáb-i-Aqdas, 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Festival of Ridván is important for yet another reason: most Bahá’ı́ elec-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tions take place at this time. On the first day of Ridván (April 21), all local Bahá’ı́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councils, each known as a Local Spiritual Assembly, is democratically elected, in</w:t>
      </w:r>
    </w:p>
    <w:p>
      <w:pPr>
        <w:ind w:left="360"/>
      </w:pPr>
      <w:r>
        <w:rPr>
          <w:i/>
        </w:rPr>
        <w:t xml:space="preserve">a “spiritual election” conducted prayerfully and meditatively.</w:t>
      </w:r>
    </w:p>
    <w:p>
      <w:pPr>
        <w:ind w:left="360"/>
      </w:pPr>
      <w:r>
        <w:rPr>
          <w:i/>
        </w:rPr>
        <w:t xml:space="preserve">The system of Bahá’ı́ elections is unique, both religiously and politically. Politi-</w:t>
      </w:r>
    </w:p>
    <w:p>
      <w:pPr>
        <w:ind w:left="360"/>
      </w:pPr>
      <w:r>
        <w:rPr>
          <w:i/>
        </w:rPr>
        <w:t xml:space="preserve">cal scientist Arash Abizadeh has observed that Bahá’ı́ elections are governed by</w:t>
      </w:r>
    </w:p>
    <w:p>
      <w:pPr>
        <w:ind w:left="360"/>
      </w:pPr>
      <w:r>
        <w:rPr>
          <w:i/>
        </w:rPr>
        <w:t xml:space="preserve">formal institutional rules and informal norms that specifically prohibit such famil-</w:t>
      </w:r>
    </w:p>
    <w:p>
      <w:pPr>
        <w:ind w:left="360"/>
      </w:pPr>
      <w:r>
        <w:rPr>
          <w:i/>
        </w:rPr>
        <w:t xml:space="preserve">iar features of the political landscape as nominations, competitive campaigns, vot-</w:t>
      </w:r>
    </w:p>
    <w:p>
      <w:pPr>
        <w:ind w:left="360"/>
      </w:pPr>
      <w:r>
        <w:rPr>
          <w:i/>
        </w:rPr>
        <w:t xml:space="preserve">ing coalitions, or parties. As an alternative model of democratic elections, Bahá’ı́</w:t>
      </w:r>
    </w:p>
    <w:p>
      <w:pPr>
        <w:ind w:left="360"/>
      </w:pPr>
      <w:r>
        <w:rPr>
          <w:i/>
        </w:rPr>
        <w:t xml:space="preserve">elections incorporate three core values at the individual, interpersonal, and institu-</w:t>
      </w:r>
    </w:p>
    <w:p>
      <w:pPr>
        <w:ind w:left="360"/>
      </w:pPr>
      <w:r>
        <w:rPr>
          <w:i/>
        </w:rPr>
        <w:t xml:space="preserve">tional levels: (1) the inherent dignity of each person; (2) the unity and solidarity of</w:t>
      </w:r>
    </w:p>
    <w:p>
      <w:pPr>
        <w:ind w:left="360"/>
      </w:pPr>
      <w:r>
        <w:rPr>
          <w:i/>
        </w:rPr>
        <w:t xml:space="preserve">persons collectively; and (3) the intrinsic justice, fairness, and transparency of</w:t>
      </w:r>
    </w:p>
    <w:p>
      <w:pPr>
        <w:ind w:left="360"/>
      </w:pPr>
      <w:r>
        <w:rPr>
          <w:i/>
        </w:rPr>
        <w:t xml:space="preserve">elected Bahá’ı́ institutions. Bahá’ı́ elections thus serve four primary functions:</w:t>
      </w:r>
    </w:p>
    <w:p>
      <w:pPr>
        <w:ind w:left="360"/>
      </w:pPr>
      <w:r>
        <w:rPr>
          <w:i/>
        </w:rPr>
        <w:t xml:space="preserve">(1) selection (electing representatives); (2) legitimation (authorizing Bahá’ı́ gov-</w:t>
      </w:r>
    </w:p>
    <w:p>
      <w:pPr>
        <w:ind w:left="360"/>
      </w:pPr>
      <w:r>
        <w:rPr>
          <w:i/>
        </w:rPr>
        <w:t xml:space="preserve">erning bodies in the eyes of the community at large); (3) education (cultivating</w:t>
      </w:r>
    </w:p>
    <w:p>
      <w:pPr>
        <w:ind w:left="360"/>
      </w:pPr>
      <w:r>
        <w:rPr>
          <w:i/>
        </w:rPr>
        <w:t xml:space="preserve">the spirit of responsibility in each Bahá’ı́ voter); and (4) integration (fostering sol-</w:t>
      </w:r>
    </w:p>
    <w:p>
      <w:pPr>
        <w:ind w:left="360"/>
      </w:pPr>
      <w:r>
        <w:rPr>
          <w:i/>
        </w:rPr>
        <w:t xml:space="preserve">idarity within the community as a whole).</w:t>
      </w:r>
    </w:p>
    <w:p>
      <w:pPr>
        <w:ind w:left="360"/>
      </w:pPr>
      <w:r>
        <w:rPr>
          <w:i/>
        </w:rPr>
        <w:t xml:space="preserve">National Bahá’ı́ conventions are also held during the Festival of Ridván for the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purpose of electing national councils, each of which is called a National Spiritual</w:t>
      </w:r>
    </w:p>
    <w:p>
      <w:pPr>
        <w:ind w:left="360"/>
      </w:pPr>
      <w:r>
        <w:rPr>
          <w:i/>
        </w:rPr>
        <w:t xml:space="preserve">Assembly. An exception to the timing of these conventions occurs once every five</w:t>
      </w:r>
    </w:p>
    <w:p>
      <w:pPr>
        <w:ind w:left="360"/>
      </w:pPr>
      <w:r>
        <w:rPr>
          <w:i/>
        </w:rPr>
        <w:t xml:space="preserve">years, when the Universal House of Justice, the international governing council of</w:t>
      </w:r>
    </w:p>
    <w:p>
      <w:pPr>
        <w:ind w:left="360"/>
      </w:pPr>
      <w:r>
        <w:rPr>
          <w:i/>
        </w:rPr>
        <w:t xml:space="preserve">the Bahá’ı́ Faith, is elected during the Festival of Ridván. The next is scheduled for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Ridván 2013, with national Bahá’ı́ elections rescheduled for May.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The Festival of Ridván marks the inchoative establishment of the Bahá’ı́ reli-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gion as a distinct faith-community through Bahá’u’lláh’s disclosure of his divine</w:t>
      </w:r>
    </w:p>
    <w:p>
      <w:pPr>
        <w:ind w:left="360"/>
      </w:pPr>
      <w:r>
        <w:rPr>
          <w:i/>
        </w:rPr>
        <w:t xml:space="preserve">authority. The Festival of Ridván also marks the progressive advancement of the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Bahá’ı́ Faith as a distinct administrative order through the process of electing the</w:t>
      </w:r>
    </w:p>
    <w:p>
      <w:pPr>
        <w:ind w:left="360"/>
      </w:pPr>
      <w:r>
        <w:rPr>
          <w:i/>
        </w:rPr>
        <w:t xml:space="preserve">faith-community’s governing authorities.</w:t>
      </w:r>
    </w:p>
    <w:p>
      <w:pPr>
        <w:ind w:left="360"/>
      </w:pPr>
      <w:r>
        <w:rPr>
          <w:i/>
        </w:rPr>
        <w:t xml:space="preserve">Bahá’ı́s believe that in a future Golden Age—in which a self-governing world</w:t>
      </w:r>
    </w:p>
    <w:p>
      <w:pPr>
        <w:ind w:left="360"/>
      </w:pPr>
      <w:r>
        <w:rPr>
          <w:i/>
        </w:rPr>
        <w:t xml:space="preserve">commonwealth emerges as the fruit of social evolution enlightened by Bahá’ı́</w:t>
      </w:r>
    </w:p>
    <w:p>
      <w:pPr>
        <w:ind w:left="360"/>
      </w:pPr>
      <w:r>
        <w:rPr>
          <w:i/>
        </w:rPr>
        <w:t xml:space="preserve">sociomoral principles—the Festival of Ridván is destined to become the greatest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celebratory event in the world, according to the teleological Bahá’ı́ vision of the</w:t>
      </w:r>
    </w:p>
    <w:p>
      <w:pPr>
        <w:ind w:left="360"/>
      </w:pPr>
      <w:r>
        <w:rPr>
          <w:i/>
        </w:rPr>
        <w:t xml:space="preserve">inevitable course of human history.</w:t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>See also ‘Abdu’l-Bahá, Ascension of; Ayyám-i-Há (Bahá’ı́ Intercalary Days); Báb,</w:t>
      </w:r>
    </w:p>
    <w:p>
      <w:pPr>
        <w:ind w:left="360"/>
      </w:pPr>
      <w:r>
        <w:rPr>
          <w:i/>
        </w:rPr>
        <w:t xml:space="preserve">Festival of the Birth of the; Báb, Festival of the Declaration of the; Báb, Martyrdom</w:t>
      </w:r>
    </w:p>
    <w:p>
      <w:pPr>
        <w:ind w:left="360"/>
      </w:pPr>
      <w:r>
        <w:rPr>
          <w:i/>
        </w:rPr>
        <w:t xml:space="preserve">of the; Bahá’ı́ Calendar and Rhythms of Worship; Bahá’ı́ Faith; Bahá’ı́ Fast;</w:t>
      </w:r>
    </w:p>
    <w:p>
      <w:pPr>
        <w:ind w:left="360"/>
      </w:pPr>
      <w:r>
        <w:rPr>
          <w:i/>
        </w:rPr>
        <w:t xml:space="preserve">Bahá’u’lláh, Ascension of; Bahá’u’lláh, Festival of the Birth of; Covenant, Day of</w:t>
      </w:r>
    </w:p>
    <w:p>
      <w:pPr>
        <w:ind w:left="360"/>
      </w:pPr>
      <w:r>
        <w:rPr>
          <w:i/>
        </w:rPr>
        <w:t xml:space="preserve">the; Naw-Rúz, Festival of; Nineteen-Day Feast (Bahá’ı́); Race Unity Day; World</w:t>
      </w:r>
    </w:p>
    <w:p>
      <w:pPr>
        <w:ind w:left="360"/>
      </w:pPr>
      <w:r>
        <w:rPr>
          <w:i/>
        </w:rPr>
        <w:t xml:space="preserve">Religion Day.</w:t>
      </w:r>
    </w:p>
    <w:p>
      <w:pPr>
        <w:ind w:left="360"/>
      </w:pPr>
      <w:r>
        <w:rPr>
          <w:i/>
        </w:rPr>
        <w:t xml:space="preserve">Rishi Panchami       747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Abizadeh, Arash. “Democratic Elections without Campaigns? Normative Foundations of</w:t>
      </w:r>
    </w:p>
    <w:p>
      <w:pPr>
        <w:ind w:left="360"/>
      </w:pPr>
      <w:r>
        <w:rPr>
          <w:i/>
        </w:rPr>
        <w:t xml:space="preserve">National Bahá’ı́ Elections.” World Order 37, no. 1 (2005): 7–49.</w:t>
      </w:r>
    </w:p>
    <w:p>
      <w:pPr>
        <w:ind w:left="360"/>
      </w:pPr>
      <w:r>
        <w:rPr>
          <w:i/>
        </w:rPr>
        <w:t xml:space="preserve">Bahá’u’lláh. The Kitáb-i-Aqdas. Haifa: Bahá’ı́ World Centre, 1992.</w:t>
      </w:r>
    </w:p>
    <w:p>
      <w:pPr>
        <w:ind w:left="360"/>
      </w:pPr>
      <w:r>
        <w:rPr>
          <w:i/>
        </w:rPr>
        <w:t xml:space="preserve">Buck, Christopher. “The Eschatology of Globalization: Bahá’u’lláh’s Multiple-</w:t>
      </w:r>
    </w:p>
    <w:p>
      <w:pPr>
        <w:ind w:left="360"/>
      </w:pPr>
      <w:r>
        <w:rPr>
          <w:i/>
        </w:rPr>
        <w:t xml:space="preserve">Messiahship Revisited.” Studies in Modern Religions, Religious Movements and</w:t>
      </w:r>
    </w:p>
    <w:p>
      <w:pPr>
        <w:ind w:left="360"/>
      </w:pPr>
      <w:r>
        <w:rPr>
          <w:i/>
        </w:rPr>
        <w:t xml:space="preserve">the Babi-Bahá’ı́ Faiths, edited by Moshe Sharon, 143–78. Leiden: Brill Academic</w:t>
      </w:r>
    </w:p>
    <w:p>
      <w:pPr>
        <w:ind w:left="360"/>
      </w:pPr>
      <w:r>
        <w:rPr>
          <w:i/>
        </w:rPr>
        <w:t xml:space="preserve">Publishers, 2004.</w:t>
      </w:r>
    </w:p>
    <w:p>
      <w:pPr>
        <w:ind w:left="360"/>
      </w:pPr>
      <w:r>
        <w:rPr>
          <w:i/>
        </w:rPr>
        <w:t xml:space="preserve">Buck, Christopher. Symbol and Secret: Qur’an Commentary in Bahá’u’lláh’s Kitáb-i Íqán.</w:t>
      </w:r>
    </w:p>
    <w:p>
      <w:pPr>
        <w:ind w:left="360"/>
      </w:pPr>
      <w:r>
        <w:rPr>
          <w:i/>
        </w:rPr>
        <w:t xml:space="preserve">Los Angeles: Kalimát Press, 2004. First published 1995.</w:t>
      </w:r>
    </w:p>
    <w:p>
      <w:pPr>
        <w:ind w:left="360"/>
      </w:pPr>
      <w:r>
        <w:rPr>
          <w:i/>
        </w:rPr>
        <w:t xml:space="preserve">Keil, Gerald. Time and the Bahá’ı́ Era: A Study of the Badı́‘ Calendar. Oxford: George</w:t>
      </w:r>
    </w:p>
    <w:p>
      <w:pPr>
        <w:ind w:left="360"/>
      </w:pPr>
      <w:r>
        <w:rPr>
          <w:i/>
        </w:rPr>
        <w:t xml:space="preserve">Ronald, 2008.</w:t>
      </w:r>
    </w:p>
    <w:p>
      <w:pPr>
        <w:ind w:left="360"/>
      </w:pPr>
      <w:r>
        <w:rPr>
          <w:i/>
        </w:rPr>
        <w:t xml:space="preserve">Walbridge, John. “Festival of Ridván.” In Sacred Acts, Sacred Space, Sacred Time,</w:t>
      </w:r>
    </w:p>
    <w:p>
      <w:pPr>
        <w:ind w:left="360"/>
      </w:pPr>
      <w:r>
        <w:rPr>
          <w:i/>
        </w:rPr>
        <w:t xml:space="preserve">232–41. Oxford: George Ronald,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Rishi Panchami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Rishi Panchami is a Hindu holiday with two related emphases. It is observed on</w:t>
      </w:r>
    </w:p>
    <w:p>
      <w:pPr>
        <w:ind w:left="360"/>
      </w:pPr>
      <w:r>
        <w:rPr>
          <w:i/>
        </w:rPr>
        <w:t xml:space="preserve">the fifth day after the new moon in the Hindu month of Bhadrapad (August–</w:t>
      </w:r>
    </w:p>
    <w:p>
      <w:pPr>
        <w:ind w:left="360"/>
      </w:pPr>
      <w:r>
        <w:rPr>
          <w:i/>
        </w:rPr>
        <w:t xml:space="preserve">September on the Common Era cal-</w:t>
      </w:r>
    </w:p>
    <w:p>
      <w:pPr>
        <w:ind w:left="360"/>
      </w:pPr>
      <w:r>
        <w:rPr>
          <w:i/>
        </w:rPr>
        <w:t xml:space="preserve">endar), which is the final day of the</w:t>
      </w:r>
    </w:p>
    <w:p>
      <w:pPr>
        <w:ind w:left="360"/>
      </w:pPr>
      <w:r>
        <w:rPr>
          <w:i/>
        </w:rPr>
        <w:t xml:space="preserve">primary Teej Festival, known as</w:t>
      </w:r>
    </w:p>
    <w:p>
      <w:pPr>
        <w:ind w:left="360"/>
      </w:pPr>
      <w:r>
        <w:rPr>
          <w:i/>
        </w:rPr>
        <w:t xml:space="preserve">Hartalika Teej, widely celebrated</w:t>
      </w:r>
    </w:p>
    <w:p>
      <w:pPr>
        <w:ind w:left="360"/>
      </w:pPr>
      <w:r>
        <w:rPr>
          <w:i/>
        </w:rPr>
        <w:t xml:space="preserve">across northern India and Nepal as</w:t>
      </w:r>
    </w:p>
    <w:p>
      <w:pPr>
        <w:ind w:left="360"/>
      </w:pPr>
      <w:r>
        <w:rPr>
          <w:i/>
        </w:rPr>
        <w:t xml:space="preserve">a women’s festival. It is also a day</w:t>
      </w:r>
    </w:p>
    <w:p>
      <w:pPr>
        <w:ind w:left="360"/>
      </w:pPr>
      <w:r>
        <w:rPr>
          <w:i/>
        </w:rPr>
        <w:t xml:space="preserve">set aside to show respect of the</w:t>
      </w:r>
    </w:p>
    <w:p>
      <w:pPr>
        <w:ind w:left="360"/>
      </w:pPr>
      <w:r>
        <w:rPr>
          <w:i/>
        </w:rPr>
        <w:t xml:space="preserve">seven legendary sages known as</w:t>
      </w:r>
    </w:p>
    <w:p>
      <w:pPr>
        <w:ind w:left="360"/>
      </w:pPr>
      <w:r>
        <w:rPr>
          <w:i/>
        </w:rPr>
        <w:t xml:space="preserve">the Sapta Rishis.</w:t>
      </w:r>
    </w:p>
    <w:p>
      <w:pPr>
        <w:ind w:left="360"/>
      </w:pPr>
      <w:r>
        <w:rPr>
          <w:i/>
        </w:rPr>
        <w:t xml:space="preserve">The celebration of Teej is directed</w:t>
      </w:r>
    </w:p>
    <w:p>
      <w:pPr>
        <w:ind w:left="360"/>
      </w:pPr>
      <w:r>
        <w:rPr>
          <w:i/>
        </w:rPr>
        <w:t xml:space="preserve">to Parvati, the wife of Shiva. She is</w:t>
      </w:r>
    </w:p>
    <w:p>
      <w:pPr>
        <w:ind w:left="360"/>
      </w:pPr>
      <w:r>
        <w:rPr>
          <w:i/>
        </w:rPr>
        <w:t xml:space="preserve">said to have fasted and practiced</w:t>
      </w:r>
    </w:p>
    <w:p>
      <w:pPr>
        <w:ind w:left="360"/>
      </w:pPr>
      <w:r>
        <w:rPr>
          <w:i/>
        </w:rPr>
        <w:t xml:space="preserve">various austere practices to win Shi-</w:t>
      </w:r>
    </w:p>
    <w:p>
      <w:pPr>
        <w:ind w:left="360"/>
      </w:pPr>
      <w:r>
        <w:rPr>
          <w:i/>
        </w:rPr>
        <w:t xml:space="preserve">va’s affections. Women observe a</w:t>
      </w:r>
    </w:p>
    <w:p>
      <w:pPr>
        <w:ind w:left="360"/>
      </w:pPr>
      <w:r>
        <w:rPr>
          <w:i/>
        </w:rPr>
        <w:t xml:space="preserve">strict fast dedicated to Shiva on the</w:t>
      </w:r>
    </w:p>
    <w:p>
      <w:pPr>
        <w:ind w:left="360"/>
      </w:pPr>
      <w:r>
        <w:rPr>
          <w:i/>
        </w:rPr>
        <w:t xml:space="preserve">day of Rishi Panchami. In some</w:t>
      </w:r>
    </w:p>
    <w:p>
      <w:pPr>
        <w:ind w:left="360"/>
      </w:pPr>
      <w:r>
        <w:rPr>
          <w:i/>
        </w:rPr>
        <w:t xml:space="preserve">regions, the fast is also observed by</w:t>
      </w:r>
    </w:p>
    <w:p>
      <w:pPr>
        <w:ind w:left="360"/>
      </w:pPr>
      <w:r>
        <w:rPr>
          <w:i/>
        </w:rPr>
        <w:t xml:space="preserve">men. Women begin the day with a</w:t>
      </w:r>
    </w:p>
    <w:p>
      <w:pPr>
        <w:ind w:left="360"/>
      </w:pPr>
      <w:r>
        <w:rPr>
          <w:i/>
        </w:rPr>
        <w:t xml:space="preserve">special ritual bath and will later in</w:t>
      </w:r>
    </w:p>
    <w:p>
      <w:pPr>
        <w:ind w:left="360"/>
      </w:pPr>
      <w:r>
        <w:rPr>
          <w:i/>
        </w:rPr>
        <w:t xml:space="preserve">the day visit temples dedicated to     Hindu women take turns pouring water on each</w:t>
      </w:r>
    </w:p>
    <w:p>
      <w:pPr>
        <w:ind w:left="360"/>
      </w:pPr>
      <w:r>
        <w:rPr>
          <w:i/>
        </w:rPr>
        <w:t xml:space="preserve">Shiva for an appropriate ritual. The   other while taking a ritual bath in the Bagmati</w:t>
      </w:r>
    </w:p>
    <w:p>
      <w:pPr>
        <w:ind w:left="360"/>
      </w:pPr>
      <w:r>
        <w:rPr>
          <w:i/>
        </w:rPr>
        <w:t xml:space="preserve">fast is usually broken following the   River during Rishi Panchami in Nepal. (Getty</w:t>
      </w:r>
    </w:p>
    <w:p>
      <w:pPr>
        <w:ind w:left="360"/>
      </w:pPr>
      <w:r>
        <w:rPr>
          <w:i/>
        </w:rPr>
        <w:t xml:space="preserve">Rishi Panchami puja (worship).         Images)</w:t>
      </w:r>
    </w:p>
    <w:p>
      <w:pPr>
        <w:ind w:left="360"/>
      </w:pPr>
      <w:r>
        <w:rPr>
          <w:color w:val="555555"/>
          <w:sz w:val="18"/>
        </w:rPr>
        <w:t xml:space="preserve">— Ridvan, Festival of (Used by permission of the curator)</w:t>
      </w:r>
    </w:p>
    <w:p/>
  </w:body>
</w:document>
</file>