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Physician, or Tablet of Medicine: Tablet study outline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Lawh-i-Tibb. This Tablet has been published by the Wilmette Bahá'í Publishing Trust in </w:t>
      </w:r>
    </w:p>
    <w:p>
      <w:pPr>
        <w:ind w:left="360"/>
      </w:pPr>
      <w:r>
        <w:rPr>
          <w:i/>
        </w:rPr>
        <w:t xml:space="preserve">_Majmu'a-yi  Alwah-i Mubaraka_ (Cairo 1920, reprinted Wilmette 1981), pages 222-226.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Medicine, Tablet to a Physician. Not much has been written about this very </w:t>
      </w:r>
    </w:p>
    <w:p>
      <w:pPr>
        <w:ind w:left="360"/>
      </w:pPr>
      <w:r>
        <w:rPr>
          <w:i/>
        </w:rPr>
        <w:t xml:space="preserve">important Tablet. It also hasn't been translated authoritatively, though a few passages have </w:t>
      </w:r>
    </w:p>
    <w:p>
      <w:pPr>
        <w:ind w:left="360"/>
      </w:pPr>
      <w:r>
        <w:rPr>
          <w:i/>
        </w:rPr>
        <w:t xml:space="preserve">appeared in John Esslemont's _Bahá'u'lláh and the New Era_ and in the 1984 compilation </w:t>
      </w:r>
    </w:p>
    <w:p>
      <w:pPr>
        <w:ind w:left="360"/>
      </w:pPr>
      <w:r>
        <w:rPr>
          <w:i/>
        </w:rPr>
        <w:t xml:space="preserve">from the Bahá'í World Centre Research Department _Bahá'í Writings on Some Aspects of </w:t>
      </w:r>
    </w:p>
    <w:p>
      <w:pPr>
        <w:ind w:left="360"/>
      </w:pPr>
      <w:r>
        <w:rPr>
          <w:i/>
        </w:rPr>
        <w:t xml:space="preserve">Health, Healing, Nutrition and Related Subjects_.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language used in the original, the Guardian wrote "The Tablet to a Physician </w:t>
      </w:r>
    </w:p>
    <w:p>
      <w:pPr>
        <w:ind w:left="360"/>
      </w:pPr>
      <w:r>
        <w:rPr>
          <w:i/>
        </w:rPr>
        <w:t xml:space="preserve">was addressed to a man who was a student of the old type of healing prevalent in the East </w:t>
      </w:r>
    </w:p>
    <w:p>
      <w:pPr>
        <w:ind w:left="360"/>
      </w:pPr>
      <w:r>
        <w:rPr>
          <w:i/>
        </w:rPr>
        <w:t xml:space="preserve">and familiar with the terminology used in those days, and. He addresses him in terms used </w:t>
      </w:r>
    </w:p>
    <w:p>
      <w:pPr>
        <w:ind w:left="360"/>
      </w:pPr>
      <w:r>
        <w:rPr>
          <w:i/>
        </w:rPr>
        <w:t xml:space="preserve">by the medical men of those days. These terms are quite different from those used by </w:t>
      </w:r>
    </w:p>
    <w:p>
      <w:pPr>
        <w:ind w:left="360"/>
      </w:pPr>
      <w:r>
        <w:rPr>
          <w:i/>
        </w:rPr>
        <w:t xml:space="preserve">modern medicine, and one would have to have a deep knowledge of this former school of </w:t>
      </w:r>
    </w:p>
    <w:p>
      <w:pPr>
        <w:ind w:left="360"/>
      </w:pPr>
      <w:r>
        <w:rPr>
          <w:i/>
        </w:rPr>
        <w:t xml:space="preserve">medicine to understand the questions Bahá'u'lláh was elucidating" (ibid. 58, also cited </w:t>
      </w:r>
    </w:p>
    <w:p>
      <w:pPr>
        <w:ind w:left="360"/>
      </w:pPr>
      <w:r>
        <w:rPr>
          <w:i/>
        </w:rPr>
        <w:t xml:space="preserve">_Lights of Guidance_ #945).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Was revealed to a physician and contains specific teachings regarding medicine, health, and </w:t>
      </w:r>
    </w:p>
    <w:p>
      <w:pPr>
        <w:ind w:left="360"/>
      </w:pPr>
      <w:r>
        <w:rPr>
          <w:i/>
        </w:rPr>
        <w:t xml:space="preserve">the nature of spiritual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sentences, most of the Tablet, are in Arabic; the last few are in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Aqa Mírzá Muhammad-Riday-i-Tabib, a physician from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The tablet was written in praise of its recipient, and to provide him and the Bahá'ís with a </w:t>
      </w:r>
    </w:p>
    <w:p>
      <w:pPr>
        <w:ind w:left="360"/>
      </w:pPr>
      <w:r>
        <w:rPr>
          <w:i/>
        </w:rPr>
        <w:t xml:space="preserve">number of teachings about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Most probably the early 1870s; date not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'Akká, probably while Bahá'u'lláh was in the house of 'Udi Khammar (1871-73) or of </w:t>
      </w:r>
    </w:p>
    <w:p>
      <w:pPr>
        <w:ind w:left="360"/>
      </w:pPr>
      <w:r>
        <w:rPr>
          <w:i/>
        </w:rPr>
        <w:t xml:space="preserve">Ilyas Abbud (1873-77)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Tone, subject, and genre of the Tablet:</w:t>
      </w:r>
    </w:p>
    <w:p>
      <w:pPr>
        <w:ind w:left="360"/>
      </w:pPr>
      <w:r>
        <w:rPr>
          <w:i/>
        </w:rPr>
        <w:t xml:space="preserve">        Tone: Authoritative. </w:t>
      </w:r>
    </w:p>
    <w:p>
      <w:pPr>
        <w:ind w:left="360"/>
      </w:pPr>
      <w:r>
        <w:rPr>
          <w:i/>
        </w:rPr>
        <w:t xml:space="preserve">        Subject:  The subject of the tablet deals with matters of learning and knowledge </w:t>
      </w:r>
    </w:p>
    <w:p>
      <w:pPr>
        <w:ind w:left="360"/>
      </w:pPr>
      <w:r>
        <w:rPr>
          <w:i/>
        </w:rPr>
        <w:t xml:space="preserve">                concerning medicine and health. At the end of the Tablet Bahá'u'lláh </w:t>
      </w:r>
    </w:p>
    <w:p>
      <w:pPr>
        <w:ind w:left="360"/>
      </w:pPr>
      <w:r>
        <w:rPr>
          <w:i/>
        </w:rPr>
        <w:t xml:space="preserve">                also "exhorts men to education, goodly character and divine virtues" </w:t>
      </w:r>
    </w:p>
    <w:p>
      <w:pPr>
        <w:ind w:left="360"/>
      </w:pPr>
      <w:r>
        <w:rPr>
          <w:i/>
        </w:rPr>
        <w:t xml:space="preserve">                and "deals with social teachings."</w:t>
      </w:r>
    </w:p>
    <w:p>
      <w:pPr>
        <w:ind w:left="360"/>
      </w:pPr>
      <w:r>
        <w:rPr>
          <w:i/>
        </w:rPr>
        <w:t xml:space="preserve">        Genre:   Letter addressed to an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In the Revelation of Bahá'u'lláh vol. 3, 358-60, Taherzadeh summarizes the contents as </w:t>
      </w:r>
    </w:p>
    <w:p>
      <w:pPr>
        <w:ind w:left="360"/>
      </w:pPr>
      <w:r>
        <w:rPr>
          <w:i/>
        </w:rPr>
        <w:t xml:space="preserve">follows (I've excerpted this discussion and omitted ellipses):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known as the Lawh-i-Tibb Bahá'u'lláh: </w:t>
      </w:r>
    </w:p>
    <w:p>
      <w:pPr>
        <w:ind w:left="360"/>
      </w:pPr>
      <w:r>
        <w:rPr>
          <w:i/>
        </w:rPr>
        <w:t xml:space="preserve">       * advocates medical treatment when it is necessary </w:t>
      </w:r>
    </w:p>
    <w:p>
      <w:pPr>
        <w:ind w:left="360"/>
      </w:pPr>
      <w:r>
        <w:rPr>
          <w:i/>
        </w:rPr>
        <w:t xml:space="preserve">       * recommends treating the patient first through diet and resorting to </w:t>
      </w:r>
    </w:p>
    <w:p>
      <w:pPr>
        <w:ind w:left="360"/>
      </w:pPr>
      <w:r>
        <w:rPr>
          <w:i/>
        </w:rPr>
        <w:t xml:space="preserve">               medicine if the former proves ineffective </w:t>
      </w:r>
    </w:p>
    <w:p>
      <w:pPr>
        <w:ind w:left="360"/>
      </w:pPr>
      <w:r>
        <w:rPr>
          <w:i/>
        </w:rPr>
        <w:t xml:space="preserve">       * enumerates some of the basic prescriptions for good health and gives </w:t>
      </w:r>
    </w:p>
    <w:p>
      <w:pPr>
        <w:ind w:left="360"/>
      </w:pPr>
      <w:r>
        <w:rPr>
          <w:i/>
        </w:rPr>
        <w:t xml:space="preserve">               some dietary advice. </w:t>
      </w:r>
    </w:p>
    <w:p>
      <w:pPr>
        <w:ind w:left="360"/>
      </w:pPr>
      <w:r>
        <w:rPr>
          <w:i/>
        </w:rPr>
        <w:t xml:space="preserve">       * stresses the importance of contentment under all circumstances </w:t>
      </w:r>
    </w:p>
    <w:p>
      <w:pPr>
        <w:ind w:left="360"/>
      </w:pPr>
      <w:r>
        <w:rPr>
          <w:i/>
        </w:rPr>
        <w:t xml:space="preserve">               for good health </w:t>
      </w:r>
    </w:p>
    <w:p>
      <w:pPr>
        <w:ind w:left="360"/>
      </w:pPr>
      <w:r>
        <w:rPr>
          <w:i/>
        </w:rPr>
        <w:t xml:space="preserve">       * asserts that grief and sorrow will cause man the greatest misery </w:t>
      </w:r>
    </w:p>
    <w:p>
      <w:pPr>
        <w:ind w:left="360"/>
      </w:pPr>
      <w:r>
        <w:rPr>
          <w:i/>
        </w:rPr>
        <w:t xml:space="preserve">       * warns that jealousy will consume the body while anger will burn the liver. </w:t>
      </w:r>
    </w:p>
    <w:p>
      <w:pPr>
        <w:ind w:left="360"/>
      </w:pPr>
      <w:r>
        <w:rPr>
          <w:i/>
        </w:rPr>
        <w:t xml:space="preserve">       * exhorts the physician to heal the patient by first turning to God and </w:t>
      </w:r>
    </w:p>
    <w:p>
      <w:pPr>
        <w:ind w:left="360"/>
      </w:pPr>
      <w:r>
        <w:rPr>
          <w:i/>
        </w:rPr>
        <w:t xml:space="preserve">               seeking His assistance, and then prescribing the remedy </w:t>
      </w:r>
    </w:p>
    <w:p>
      <w:pPr>
        <w:ind w:left="360"/>
      </w:pPr>
      <w:r>
        <w:rPr>
          <w:i/>
        </w:rPr>
        <w:t xml:space="preserve">       * affirms that a physician who has recognized Him and has become </w:t>
      </w:r>
    </w:p>
    <w:p>
      <w:pPr>
        <w:ind w:left="360"/>
      </w:pPr>
      <w:r>
        <w:rPr>
          <w:i/>
        </w:rPr>
        <w:t xml:space="preserve">               filled with His love will exert such an influence that his mere </w:t>
      </w:r>
    </w:p>
    <w:p>
      <w:pPr>
        <w:ind w:left="360"/>
      </w:pPr>
      <w:r>
        <w:rPr>
          <w:i/>
        </w:rPr>
        <w:t xml:space="preserve">               visit will restore health to the patient [elsewhere phrased by </w:t>
      </w:r>
    </w:p>
    <w:p>
      <w:pPr>
        <w:ind w:left="360"/>
      </w:pPr>
      <w:r>
        <w:rPr>
          <w:i/>
        </w:rPr>
        <w:t xml:space="preserve">               Taherzadeh as "the mere visit of a physician who has drunk deep </w:t>
      </w:r>
    </w:p>
    <w:p>
      <w:pPr>
        <w:ind w:left="360"/>
      </w:pPr>
      <w:r>
        <w:rPr>
          <w:i/>
        </w:rPr>
        <w:t xml:space="preserve">               of the wine of His love will cure the patient"]</w:t>
      </w:r>
    </w:p>
    <w:p>
      <w:pPr>
        <w:ind w:left="360"/>
      </w:pPr>
      <w:r>
        <w:rPr>
          <w:i/>
        </w:rPr>
        <w:t xml:space="preserve">       * praises the science of medicine as being the most meritorious of </w:t>
      </w:r>
    </w:p>
    <w:p>
      <w:pPr>
        <w:ind w:left="360"/>
      </w:pPr>
      <w:r>
        <w:rPr>
          <w:i/>
        </w:rPr>
        <w:t xml:space="preserve">               all sciences </w:t>
      </w:r>
    </w:p>
    <w:p>
      <w:pPr>
        <w:ind w:left="360"/>
      </w:pPr>
      <w:r>
        <w:rPr>
          <w:i/>
        </w:rPr>
        <w:t xml:space="preserve">       * states that it is the means which God has created for the well-being </w:t>
      </w:r>
    </w:p>
    <w:p>
      <w:pPr>
        <w:ind w:left="360"/>
      </w:pPr>
      <w:r>
        <w:rPr>
          <w:i/>
        </w:rPr>
        <w:t xml:space="preserve">               of mankind </w:t>
      </w:r>
    </w:p>
    <w:p>
      <w:pPr>
        <w:ind w:left="360"/>
      </w:pPr>
      <w:r>
        <w:rPr>
          <w:i/>
        </w:rPr>
        <w:t xml:space="preserve">       * states the importance of courage and steadfastness in His Cause as </w:t>
      </w:r>
    </w:p>
    <w:p>
      <w:pPr>
        <w:ind w:left="360"/>
      </w:pPr>
      <w:r>
        <w:rPr>
          <w:i/>
        </w:rPr>
        <w:t xml:space="preserve">               well as wisdom in teaching it</w:t>
      </w:r>
    </w:p>
    <w:p>
      <w:pPr>
        <w:ind w:left="360"/>
      </w:pPr>
      <w:r>
        <w:rPr>
          <w:i/>
        </w:rPr>
        <w:t xml:space="preserve">       * categorically affirms that if the believers had faithfully carried out </w:t>
      </w:r>
    </w:p>
    <w:p>
      <w:pPr>
        <w:ind w:left="360"/>
      </w:pPr>
      <w:r>
        <w:rPr>
          <w:i/>
        </w:rPr>
        <w:t xml:space="preserve">               His commandments, the majority of the peoples of the world </w:t>
      </w:r>
    </w:p>
    <w:p>
      <w:pPr>
        <w:ind w:left="360"/>
      </w:pPr>
      <w:r>
        <w:rPr>
          <w:i/>
        </w:rPr>
        <w:t xml:space="preserve">               would have embraced His Faith in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Shoghi Effendi also had this to say about the Tablet of Medicine: </w:t>
      </w:r>
    </w:p>
    <w:p>
      <w:pPr>
        <w:ind w:left="360"/>
      </w:pPr>
      <w:r>
        <w:rPr>
          <w:i/>
        </w:rPr>
        <w:t xml:space="preserve">       "There is a Tablet of Medicine that Bahá'u'lláh has revealed and which </w:t>
      </w:r>
    </w:p>
    <w:p>
      <w:pPr>
        <w:ind w:left="360"/>
      </w:pPr>
      <w:r>
        <w:rPr>
          <w:i/>
        </w:rPr>
        <w:t xml:space="preserve">       is translated into English.  That does not contain much of scientific </w:t>
      </w:r>
    </w:p>
    <w:p>
      <w:pPr>
        <w:ind w:left="360"/>
      </w:pPr>
      <w:r>
        <w:rPr>
          <w:i/>
        </w:rPr>
        <w:t xml:space="preserve">       informations [sic] but has some interesting advices for keeping </w:t>
      </w:r>
    </w:p>
    <w:p>
      <w:pPr>
        <w:ind w:left="360"/>
      </w:pPr>
      <w:r>
        <w:rPr>
          <w:i/>
        </w:rPr>
        <w:t xml:space="preserve">       healthy." (_Light of Divine Guidance_ vol. 2,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One student provided the following summary of the Tablet's contents, based on </w:t>
      </w:r>
    </w:p>
    <w:p>
      <w:pPr>
        <w:ind w:left="360"/>
      </w:pPr>
      <w:r>
        <w:rPr>
          <w:i/>
        </w:rPr>
        <w:t xml:space="preserve">Taherzadeh's descriptions:</w:t>
      </w:r>
    </w:p>
    <w:p>
      <w:pPr>
        <w:ind w:left="360"/>
      </w:pPr>
      <w:r>
        <w:rPr>
          <w:i/>
        </w:rPr>
        <w:t xml:space="preserve">       1. Bahá'u'lláh advocates medical treatment when necessary, recommending </w:t>
      </w:r>
    </w:p>
    <w:p>
      <w:pPr>
        <w:ind w:left="360"/>
      </w:pPr>
      <w:r>
        <w:rPr>
          <w:i/>
        </w:rPr>
        <w:t xml:space="preserve">               treatment first through diet. Should this treatment prove ineffective, </w:t>
      </w:r>
    </w:p>
    <w:p>
      <w:pPr>
        <w:ind w:left="360"/>
      </w:pPr>
      <w:r>
        <w:rPr>
          <w:i/>
        </w:rPr>
        <w:t xml:space="preserve">               to resort to medicine: </w:t>
      </w:r>
    </w:p>
    <w:p>
      <w:pPr>
        <w:ind w:left="360"/>
      </w:pPr>
      <w:r>
        <w:rPr>
          <w:i/>
        </w:rPr>
        <w:t xml:space="preserve">       2. He enumerates some basic prescriptions for good health and offers dietary </w:t>
      </w:r>
    </w:p>
    <w:p>
      <w:pPr>
        <w:ind w:left="360"/>
      </w:pPr>
      <w:r>
        <w:rPr>
          <w:i/>
        </w:rPr>
        <w:t xml:space="preserve">               advice</w:t>
      </w:r>
    </w:p>
    <w:p>
      <w:pPr>
        <w:ind w:left="360"/>
      </w:pPr>
      <w:r>
        <w:rPr>
          <w:i/>
        </w:rPr>
        <w:t xml:space="preserve">       3. Bahá'u'lláh stresses the following:</w:t>
      </w:r>
    </w:p>
    <w:p>
      <w:pPr>
        <w:ind w:left="360"/>
      </w:pPr>
      <w:r>
        <w:rPr>
          <w:i/>
        </w:rPr>
        <w:t xml:space="preserve">               a. contentment under all conditions for good health</w:t>
      </w:r>
    </w:p>
    <w:p>
      <w:pPr>
        <w:ind w:left="360"/>
      </w:pPr>
      <w:r>
        <w:rPr>
          <w:i/>
        </w:rPr>
        <w:t xml:space="preserve">               b. asserts that grief and sorrow will cause man the greatest misery</w:t>
      </w:r>
    </w:p>
    <w:p>
      <w:pPr>
        <w:ind w:left="360"/>
      </w:pPr>
      <w:r>
        <w:rPr>
          <w:i/>
        </w:rPr>
        <w:t xml:space="preserve">               c. jealousy will consume the body and anger will burn the liver</w:t>
      </w:r>
    </w:p>
    <w:p>
      <w:pPr>
        <w:ind w:left="360"/>
      </w:pPr>
      <w:r>
        <w:rPr>
          <w:i/>
        </w:rPr>
        <w:t xml:space="preserve">       4. Bahá'u'lláh exhorts the physician first to turn to God for assistance, then </w:t>
      </w:r>
    </w:p>
    <w:p>
      <w:pPr>
        <w:ind w:left="360"/>
      </w:pPr>
      <w:r>
        <w:rPr>
          <w:i/>
        </w:rPr>
        <w:t xml:space="preserve">               prescribe the remedy</w:t>
      </w:r>
    </w:p>
    <w:p>
      <w:pPr>
        <w:ind w:left="360"/>
      </w:pPr>
      <w:r>
        <w:rPr>
          <w:i/>
        </w:rPr>
        <w:t xml:space="preserve">       5. The physician who has recognized Bahá'u'lláh and is filled with His love, </w:t>
      </w:r>
    </w:p>
    <w:p>
      <w:pPr>
        <w:ind w:left="360"/>
      </w:pPr>
      <w:r>
        <w:rPr>
          <w:i/>
        </w:rPr>
        <w:t xml:space="preserve">               will exert such an influence that a mere visit will restore health to </w:t>
      </w:r>
    </w:p>
    <w:p>
      <w:pPr>
        <w:ind w:left="360"/>
      </w:pPr>
      <w:r>
        <w:rPr>
          <w:i/>
        </w:rPr>
        <w:t xml:space="preserve">               the patient</w:t>
      </w:r>
    </w:p>
    <w:p>
      <w:pPr>
        <w:ind w:left="360"/>
      </w:pPr>
      <w:r>
        <w:rPr>
          <w:i/>
        </w:rPr>
        <w:t xml:space="preserve">       6. Bahá'u'lláh praises the science of medicine as the most meritorious of all </w:t>
      </w:r>
    </w:p>
    <w:p>
      <w:pPr>
        <w:ind w:left="360"/>
      </w:pPr>
      <w:r>
        <w:rPr>
          <w:i/>
        </w:rPr>
        <w:t xml:space="preserve">               sciences</w:t>
      </w:r>
    </w:p>
    <w:p>
      <w:pPr>
        <w:ind w:left="360"/>
      </w:pPr>
      <w:r>
        <w:rPr>
          <w:i/>
        </w:rPr>
        <w:t xml:space="preserve">       7. At the end of this Tablet,Bahá'u'lláh reveals a prayer for healing, one which </w:t>
      </w:r>
    </w:p>
    <w:p>
      <w:pPr>
        <w:ind w:left="360"/>
      </w:pPr>
      <w:r>
        <w:rPr>
          <w:i/>
        </w:rPr>
        <w:t xml:space="preserve">               is commonly known and recited by the friends</w:t>
      </w:r>
    </w:p>
    <w:p>
      <w:pPr>
        <w:ind w:left="360"/>
      </w:pPr>
      <w:r>
        <w:rPr>
          <w:i/>
        </w:rPr>
        <w:t xml:space="preserve">       8. In this Tablet, Bahá'u'lláh states the importance of courage, steadfastness, </w:t>
      </w:r>
    </w:p>
    <w:p>
      <w:pPr>
        <w:ind w:left="360"/>
      </w:pPr>
      <w:r>
        <w:rPr>
          <w:i/>
        </w:rPr>
        <w:t xml:space="preserve">               and wisdom in teaching His Cause</w:t>
      </w:r>
    </w:p>
    <w:p>
      <w:pPr>
        <w:ind w:left="360"/>
      </w:pPr>
      <w:r>
        <w:rPr>
          <w:i/>
        </w:rPr>
        <w:t xml:space="preserve">       9. He affirms that if the believers had carried out His commandments, most </w:t>
      </w:r>
    </w:p>
    <w:p>
      <w:pPr>
        <w:ind w:left="360"/>
      </w:pPr>
      <w:r>
        <w:rPr>
          <w:i/>
        </w:rPr>
        <w:t xml:space="preserve">               people would have accepted the Faith in His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It is at the end of this Tablet that Bahá'u'lláh reveals one of His most used healing 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>       "Thy Name is my healing, O my God, and remembrance of Thee is my remedy. </w:t>
      </w:r>
    </w:p>
    <w:p>
      <w:pPr>
        <w:ind w:left="360"/>
      </w:pPr>
      <w:r>
        <w:rPr>
          <w:i/>
        </w:rPr>
        <w:t xml:space="preserve">       Nearness to Thee is my hope, and love for Thee is my companion. Thy mercy </w:t>
      </w:r>
    </w:p>
    <w:p>
      <w:pPr>
        <w:ind w:left="360"/>
      </w:pPr>
      <w:r>
        <w:rPr>
          <w:i/>
        </w:rPr>
        <w:t xml:space="preserve">       to me is my healing and my succour in both this world and the world to come. </w:t>
      </w:r>
    </w:p>
    <w:p>
      <w:pPr>
        <w:ind w:left="360"/>
      </w:pPr>
      <w:r>
        <w:rPr>
          <w:i/>
        </w:rPr>
        <w:t xml:space="preserve">       Thou, verily, art the All-Bountiful,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Tablet also relates to the few places in the Aqdas in which Bahá'u'lláh prescribes </w:t>
      </w:r>
    </w:p>
    <w:p>
      <w:pPr>
        <w:ind w:left="360"/>
      </w:pPr>
      <w:r>
        <w:rPr>
          <w:i/>
        </w:rPr>
        <w:t xml:space="preserve">specific practices for health, such as paring the nails, washing the feet, not using drugs or </w:t>
      </w:r>
    </w:p>
    <w:p>
      <w:pPr>
        <w:ind w:left="360"/>
      </w:pPr>
      <w:r>
        <w:rPr>
          <w:i/>
        </w:rPr>
        <w:t xml:space="preserve">alcohol, and not using Persian pools. In verse 113, Bahá'u'lláh also has this to say:</w:t>
      </w:r>
    </w:p>
    <w:p>
      <w:pPr>
        <w:ind w:left="360"/>
      </w:pPr>
      <w:r>
        <w:rPr>
          <w:i/>
        </w:rPr>
        <w:t xml:space="preserve">       Resort ye, in times of sickness, to competent physicians; We have not set </w:t>
      </w:r>
    </w:p>
    <w:p>
      <w:pPr>
        <w:ind w:left="360"/>
      </w:pPr>
      <w:r>
        <w:rPr>
          <w:i/>
        </w:rPr>
        <w:t xml:space="preserve">       aside the use of material means, rather have We confirmed it through this Pen, </w:t>
      </w:r>
    </w:p>
    <w:p>
      <w:pPr>
        <w:ind w:left="360"/>
      </w:pPr>
      <w:r>
        <w:rPr>
          <w:i/>
        </w:rPr>
        <w:t xml:space="preserve">       which God hath made to be the Dawning-place of His shining and glorious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This was one of a number of Tablets Bahá'u'lláh addressed to Áqá Mírzá Muhammad-</w:t>
      </w:r>
    </w:p>
    <w:p>
      <w:pPr>
        <w:ind w:left="360"/>
      </w:pPr>
      <w:r>
        <w:rPr>
          <w:i/>
        </w:rPr>
        <w:t xml:space="preserve">Ridáover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In _Gleanings_ CVI is included an excerpt from Bahá'u'lláh's Tablet to Maneckji Sahib, </w:t>
      </w:r>
    </w:p>
    <w:p>
      <w:pPr>
        <w:ind w:left="360"/>
      </w:pPr>
      <w:r>
        <w:rPr>
          <w:i/>
        </w:rPr>
        <w:t xml:space="preserve">in which He says:</w:t>
      </w:r>
    </w:p>
    <w:p>
      <w:pPr>
        <w:ind w:left="360"/>
      </w:pPr>
      <w:r>
        <w:rPr>
          <w:i/>
        </w:rPr>
        <w:t xml:space="preserve">       The All-Knowing Physician hath His finger on the pulse of mankind. He perceiveth </w:t>
      </w:r>
    </w:p>
    <w:p>
      <w:pPr>
        <w:ind w:left="360"/>
      </w:pPr>
      <w:r>
        <w:rPr>
          <w:i/>
        </w:rPr>
        <w:t xml:space="preserve">       the disease, and prescribeth, in His unerring wisdom, the remedy. Every age hath </w:t>
      </w:r>
    </w:p>
    <w:p>
      <w:pPr>
        <w:ind w:left="360"/>
      </w:pPr>
      <w:r>
        <w:rPr>
          <w:i/>
        </w:rPr>
        <w:t xml:space="preserve">       its own problem, and every soul its particular aspiration. The remedy the world </w:t>
      </w:r>
    </w:p>
    <w:p>
      <w:pPr>
        <w:ind w:left="360"/>
      </w:pPr>
      <w:r>
        <w:rPr>
          <w:i/>
        </w:rPr>
        <w:t xml:space="preserve">       needeth in its present-day afflictions can never be the same as that which a </w:t>
      </w:r>
    </w:p>
    <w:p>
      <w:pPr>
        <w:ind w:left="360"/>
      </w:pPr>
      <w:r>
        <w:rPr>
          <w:i/>
        </w:rPr>
        <w:t xml:space="preserve">       subsequent age may require. Be anxiously concerned with the needs of the age ye </w:t>
      </w:r>
    </w:p>
    <w:p>
      <w:pPr>
        <w:ind w:left="360"/>
      </w:pPr>
      <w:r>
        <w:rPr>
          <w:i/>
        </w:rPr>
        <w:t xml:space="preserve">       live in, and center your deliberations on its exigencies and requirements.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Abdu'l-Bahá also expands on some Bahá'í teachings on health and healing in _Some </w:t>
      </w:r>
    </w:p>
    <w:p>
      <w:pPr>
        <w:ind w:left="360"/>
      </w:pPr>
      <w:r>
        <w:rPr>
          <w:i/>
        </w:rPr>
        <w:t xml:space="preserve">Answered Questions_, in a number of his talks, and in some pilgrims'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 </w:t>
      </w:r>
    </w:p>
    <w:p>
      <w:pPr>
        <w:ind w:left="360"/>
      </w:pPr>
      <w:r>
        <w:rPr>
          <w:i/>
        </w:rPr>
        <w:t xml:space="preserve">Taherzadeh quotes Hájí Muhammad Tahir-i-Malmiri's description of Muhammad-Riday-</w:t>
      </w:r>
    </w:p>
    <w:p>
      <w:pPr>
        <w:ind w:left="360"/>
      </w:pPr>
      <w:r>
        <w:rPr>
          <w:i/>
        </w:rPr>
        <w:t xml:space="preserve">i-Tabib from Malmiri's unpublished memoirs (_Revelation of Bahá'u'lláh_ vol. 3, 359):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early believers who embraced the Faith when Siyyid Yahyáy-i-Darabi, known </w:t>
      </w:r>
    </w:p>
    <w:p>
      <w:pPr>
        <w:ind w:left="360"/>
      </w:pPr>
      <w:r>
        <w:rPr>
          <w:i/>
        </w:rPr>
        <w:t xml:space="preserve">as Vahid, came to Yazd, was Áqá Mírzá Muhammad-Riday-i-Tabib. He was a skilled and </w:t>
      </w:r>
    </w:p>
    <w:p>
      <w:pPr>
        <w:ind w:left="360"/>
      </w:pPr>
      <w:r>
        <w:rPr>
          <w:i/>
        </w:rPr>
        <w:t xml:space="preserve">distinguished physician, and an embodiment of grace and steadfastness. The Pen of the Most </w:t>
      </w:r>
    </w:p>
    <w:p>
      <w:pPr>
        <w:ind w:left="360"/>
      </w:pPr>
      <w:r>
        <w:rPr>
          <w:i/>
        </w:rPr>
        <w:t xml:space="preserve">High revealed the Lawh-i-Tibb in his honour. In that exalted Tablet, Bahá'u'lláh states </w:t>
      </w:r>
    </w:p>
    <w:p>
      <w:pPr>
        <w:ind w:left="360"/>
      </w:pPr>
      <w:r>
        <w:rPr>
          <w:i/>
        </w:rPr>
        <w:t xml:space="preserve">that the mere visit of a physician who has drunk deep of the wine of His love will cure the </w:t>
      </w:r>
    </w:p>
    <w:p>
      <w:pPr>
        <w:ind w:left="360"/>
      </w:pPr>
      <w:r>
        <w:rPr>
          <w:i/>
        </w:rPr>
        <w:t xml:space="preserve">patient. Mírzá Muhammad-Ridáwas truly the fulfilment of these words of Bahá'u'lláh. He </w:t>
      </w:r>
    </w:p>
    <w:p>
      <w:pPr>
        <w:ind w:left="360"/>
      </w:pPr>
      <w:r>
        <w:rPr>
          <w:i/>
        </w:rPr>
        <w:t xml:space="preserve">used to cure the patient by administering very simple remedies. Truly, he possessed </w:t>
      </w:r>
    </w:p>
    <w:p>
      <w:pPr>
        <w:ind w:left="360"/>
      </w:pPr>
      <w:r>
        <w:rPr>
          <w:i/>
        </w:rPr>
        <w:t xml:space="preserve">wonderful qualities which made him a very special person in the community of the Most </w:t>
      </w:r>
    </w:p>
    <w:p>
      <w:pPr>
        <w:ind w:left="360"/>
      </w:pPr>
      <w:r>
        <w:rPr>
          <w:i/>
        </w:rPr>
        <w:t xml:space="preserve">Great Name. Owing to his intense piety he became highly disturbed when Mírzá Yahyá </w:t>
      </w:r>
    </w:p>
    <w:p>
      <w:pPr>
        <w:ind w:left="360"/>
      </w:pPr>
      <w:r>
        <w:rPr>
          <w:i/>
        </w:rPr>
        <w:t xml:space="preserve">broke the Covenant. As a result he was bewildered and stunned; he even became hesitant in </w:t>
      </w:r>
    </w:p>
    <w:p>
      <w:pPr>
        <w:ind w:left="360"/>
      </w:pPr>
      <w:r>
        <w:rPr>
          <w:i/>
        </w:rPr>
        <w:t xml:space="preserve">the Cause for a short time. Then it was as though Divine Providence sent Mullá Zaynu'l-</w:t>
      </w:r>
    </w:p>
    <w:p>
      <w:pPr>
        <w:ind w:left="360"/>
      </w:pPr>
      <w:r>
        <w:rPr>
          <w:i/>
        </w:rPr>
        <w:t xml:space="preserve">'Abidin, a native of Najafabad (he was entitled by Bahá'u'lláh as Zaynu'l-Muqarribin) to </w:t>
      </w:r>
    </w:p>
    <w:p>
      <w:pPr>
        <w:ind w:left="360"/>
      </w:pPr>
      <w:r>
        <w:rPr>
          <w:i/>
        </w:rPr>
        <w:t xml:space="preserve">Yazd in order to calm his agitation and dispel his doubts. Zaynu'l-Muqarribin at first </w:t>
      </w:r>
    </w:p>
    <w:p>
      <w:pPr>
        <w:ind w:left="360"/>
      </w:pPr>
      <w:r>
        <w:rPr>
          <w:i/>
        </w:rPr>
        <w:t xml:space="preserve">stayed in the house of this servant in the district of Malamir, but when he learned of the </w:t>
      </w:r>
    </w:p>
    <w:p>
      <w:pPr>
        <w:ind w:left="360"/>
      </w:pPr>
      <w:r>
        <w:rPr>
          <w:i/>
        </w:rPr>
        <w:t xml:space="preserve">intense anguish and distress that Mírzá Muhammad-Ridáwas subjected to, he changed his </w:t>
      </w:r>
    </w:p>
    <w:p>
      <w:pPr>
        <w:ind w:left="360"/>
      </w:pPr>
      <w:r>
        <w:rPr>
          <w:i/>
        </w:rPr>
        <w:t xml:space="preserve">residence and stayed in his home instead. Consequently, Mírzá Muhammad-Ridábecame </w:t>
      </w:r>
    </w:p>
    <w:p>
      <w:pPr>
        <w:ind w:left="360"/>
      </w:pPr>
      <w:r>
        <w:rPr>
          <w:i/>
        </w:rPr>
        <w:t xml:space="preserve">fully aware of the circumstances of the Revelation of Bahá'u'lláh. He later received many </w:t>
      </w:r>
    </w:p>
    <w:p>
      <w:pPr>
        <w:ind w:left="360"/>
      </w:pPr>
      <w:r>
        <w:rPr>
          <w:i/>
        </w:rPr>
        <w:t xml:space="preserve">Tablets from the Pen of the Most High, and served the Faith of Bahá'u'lláh with devotion </w:t>
      </w:r>
    </w:p>
    <w:p>
      <w:pPr>
        <w:ind w:left="360"/>
      </w:pPr>
      <w:r>
        <w:rPr>
          <w:i/>
        </w:rPr>
        <w:t xml:space="preserve">and love till the end of his life. He was about eighty years old when he passed away."</w:t>
      </w:r>
    </w:p>
    <w:p>
      <w:pPr>
        <w:ind w:left="360"/>
      </w:pPr>
      <w:r>
        <w:rPr>
          <w:color w:val="555555"/>
          <w:sz w:val="18"/>
        </w:rPr>
        <w:t xml:space="preserve">— Tablet to the Physician, or Tablet of Medicine: Tablet study outline (Used by permission of the curator)</w:t>
      </w:r>
    </w:p>
    <w:p/>
  </w:body>
</w:document>
</file>