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PLI-TV-PVR2.10</w:t>
      </w:r>
    </w:p>
    <w:p>
      <w:r>
        <w:rPr>
          <w:color w:val="555555"/>
          <w:sz w:val="20"/>
        </w:rPr>
        <w:t xml:space="preserve">Exported from Holy-Writings.com on 2026-07-05 - 1 clipping</w:t>
      </w:r>
    </w:p>
    <w:p>
      <w:pPr>
        <w:ind w:left="360"/>
      </w:pPr>
      <w:r>
        <w:rPr>
          <w:i/>
        </w:rPr>
        <w:t xml:space="preserve">The Compendium The Nuns’ Analysis Part two The number of offenses within each rule</w:t>
      </w:r>
    </w:p>
    <w:p>
      <w:pPr>
        <w:ind w:left="360"/>
      </w:pPr>
      <w:r>
        <w:rPr>
          <w:i/>
        </w:rPr>
        <w:t xml:space="preserve"/>
      </w:r>
    </w:p>
    <w:p>
      <w:pPr>
        <w:ind w:left="360"/>
      </w:pPr>
      <w:r>
        <w:rPr>
          <w:i/>
        </w:rPr>
        <w:t xml:space="preserve">1. The chapter on offenses entailing expulsion How many kinds of offenses does one commit as a result of consenting to physical contact?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How many kinds of offenses does one commit as a result of concealing an offense? One commits four kinds of offenses: when a nun knowingly conceals an offense entailing expulsion, she commits an offense entailing expulsion; when, being unsure, she conceals it, she commits a serious offense; when a monk conceals an offense entailing suspension, he commits an offense entailing confession; when one conceals a failure in conduct, one commits an offense of wrong conduct.</w:t>
      </w:r>
    </w:p>
    <w:p>
      <w:pPr>
        <w:ind w:left="360"/>
      </w:pPr>
      <w:r>
        <w:rPr>
          <w:i/>
        </w:rPr>
        <w:t xml:space="preserve"/>
      </w:r>
    </w:p>
    <w:p>
      <w:pPr>
        <w:ind w:left="360"/>
      </w:pPr>
      <w:r>
        <w:rPr>
          <w:i/>
        </w:rPr>
        <w:t xml:space="preserve">“How many kinds of offenses does one commit as a result of not stopping when pressed for the third time?” One commits five kinds of offenses: when a nun takes sides with one who has been ejected and does not stop when pressed for the third time, then after the motion, she commits an offense of wrong conduct; after each of the first two announcements, she commits a serious offense; when the last announcement is finished, she commits an offense entailing expulsion; when a nun sides with a monk who is pursuing schism and she does not stop when pressed for the third time, she commits an offense entailing suspension; when not giving up a bad view after being pressed for the third time, one commits an offense entailing confession.</w:t>
      </w:r>
    </w:p>
    <w:p>
      <w:pPr>
        <w:ind w:left="360"/>
      </w:pPr>
      <w:r>
        <w:rPr>
          <w:i/>
        </w:rPr>
        <w:t xml:space="preserve"/>
      </w:r>
    </w:p>
    <w:p>
      <w:pPr>
        <w:ind w:left="360"/>
      </w:pPr>
      <w:r>
        <w:rPr>
          <w:i/>
        </w:rPr>
        <w:t xml:space="preserve">How many kinds of offenses does she commit as a result of fulfilling the eight parts?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 The offenses entailing expulsion are finished.</w:t>
      </w:r>
    </w:p>
    <w:p>
      <w:pPr>
        <w:ind w:left="360"/>
      </w:pPr>
      <w:r>
        <w:rPr>
          <w:i/>
        </w:rPr>
        <w:t xml:space="preserve"/>
      </w:r>
    </w:p>
    <w:p>
      <w:pPr>
        <w:ind w:left="360"/>
      </w:pPr>
      <w:r>
        <w:rPr>
          <w:i/>
        </w:rPr>
        <w:t xml:space="preserve">2. The chapter on offenses entailing suspension, etc. As a result of initiating a lawsuit, a litigious nun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As a result of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As a result of readmitting—without first getting permission from the Sangha that did the legal procedure and without the consent of the community—a nun who had been ejected by a unanimous Sangha in accordance with the Teaching, the Monastic Law, and the Teacher’s instruction,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eating fresh or cooked food after receiving it directly from a lustful man, a lustful nun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As a result of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As a result of not stopping when pressed for the third time, an angry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nun who has lost a legal case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not stopping when pressed for the third time, a socializing nun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As a result of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ten rules entailing suspension are finished. …</w:t>
      </w:r>
    </w:p>
    <w:p>
      <w:pPr>
        <w:ind w:left="360"/>
      </w:pPr>
      <w:r>
        <w:rPr>
          <w:i/>
        </w:rPr>
        <w:t xml:space="preserve"/>
      </w:r>
    </w:p>
    <w:p>
      <w:pPr>
        <w:ind w:left="360"/>
      </w:pPr>
      <w:r>
        <w:rPr>
          <w:i/>
        </w:rPr>
        <w:t xml:space="preserve">(To be expanded as above, &lt;a href='https://suttacentral.net/pli-tv-pvr2.2#17.0'&gt;Pvr 2.2:17.0&lt;/a&gt;–141.3, with the only difference being the addition of “as a result of”.)</w:t>
      </w:r>
    </w:p>
    <w:p>
      <w:pPr>
        <w:ind w:left="360"/>
      </w:pPr>
      <w:r>
        <w:rPr>
          <w:i/>
        </w:rPr>
        <w:t xml:space="preserve"/>
      </w:r>
    </w:p>
    <w:p>
      <w:pPr>
        <w:ind w:left="360"/>
      </w:pPr>
      <w:r>
        <w:rPr>
          <w:i/>
        </w:rPr>
        <w:t xml:space="preserve">How many kinds of offenses does she commit as a result of asking for curd and then eating it? She commits two kinds of offenses: when she receives it with the intention of eating it, she commits an offense of wrong conduct; for every mouthful swallowed, she commits an offense entailing acknowledgment. The number of offenses within each rule, the second, is finished.</w:t>
      </w:r>
    </w:p>
    <w:p>
      <w:pPr>
        <w:ind w:left="360"/>
      </w:pPr>
      <w:r>
        <w:rPr>
          <w:color w:val="555555"/>
          <w:sz w:val="18"/>
        </w:rPr>
        <w:t xml:space="preserve">— PLI-TV-PVR2.10 — Bhikkhu Brahmali (CC0-1.0)</w:t>
      </w:r>
    </w:p>
    <w:p/>
  </w:body>
</w:document>
</file>