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Shams (The Sun)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Sun and his (glorious) splendor;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the Moon as she follow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By the Day as it shows up (the Sun's) glory;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By the Night as it conceals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By the Firmament and its (wonderful) structure;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By the Earth and its (wide) expanse;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By the Soul, and the proportion and order Given to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its enlightenment as to its wrong and its right;--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Truly he succeeds that purifies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he fails that corrupts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The Thamud (people) rejected (their prophet) through their inordinate wrongdoing.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Behold, the most wicked Man among them was deputed (for impiety).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But the messenger of Allah said to them: "It is a She-camel of Allah! and (bar her not from) having her drink!"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Then they rejected him (as a false prophet), and they hamstrung her.  So their Lord, on account of their crime, obliterated their traces and made them equal (in destruction, High and low)!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for Him is no fear of its consequences.</w:t>
      </w:r>
    </w:p>
    <w:p>
      <w:pPr>
        <w:ind w:left="360"/>
      </w:pPr>
      <w:r>
        <w:rPr>
          <w:color w:val="555555"/>
          <w:sz w:val="18"/>
        </w:rPr>
        <w:t xml:space="preserve">— Surah 91</w:t>
      </w:r>
    </w:p>
    <w:p/>
  </w:body>
</w:document>
</file>