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Nas (Mankind)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 seek refuge with the Lord and Cherisher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King (or Ruler)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Allah (or Judge) of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From the mischief of the Whisperer (of Evil), who withdraws (after his whisper)--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(The same) who whispers into the hearts of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Among Jinns and among Men._</w:t>
      </w:r>
    </w:p>
    <w:p>
      <w:pPr>
        <w:ind w:left="360"/>
      </w:pPr>
      <w:r>
        <w:rPr>
          <w:color w:val="555555"/>
          <w:sz w:val="18"/>
        </w:rPr>
        <w:t xml:space="preserve">— Surah 114</w:t>
      </w:r>
    </w:p>
    <w:p/>
  </w:body>
</w:document>
</file>