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2026-07-06 - 1 clipping</w:t>
      </w:r>
    </w:p>
    <w:p>
      <w:pPr>
        <w:ind w:left="360"/>
      </w:pPr>
      <w:r>
        <w:rPr>
          <w:i/>
        </w:rPr>
        <w:t xml:space="preserve">'ABDU'L-BAHÁ</w:t>
      </w:r>
    </w:p>
    <w:p>
      <w:pPr>
        <w:ind w:left="360"/>
      </w:pPr>
      <w:r>
        <w:rPr>
          <w:i/>
        </w:rPr>
        <w:t xml:space="preserve"/>
      </w:r>
    </w:p>
    <w:p>
      <w:pPr>
        <w:ind w:left="360"/>
      </w:pPr>
      <w:r>
        <w:rPr>
          <w:i/>
        </w:rPr>
        <w:t xml:space="preserve">VOLUNTAD Y TESTAMENTO</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color w:val="555555"/>
          <w:sz w:val="18"/>
        </w:rPr>
        <w:t xml:space="preserve">— Voluntad y Testamento de Abdu'l-Baha</w:t>
      </w:r>
    </w:p>
    <w:p/>
  </w:body>
</w:document>
</file>