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lemonde-980725</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Le Monde</w:t>
      </w:r>
    </w:p>
    <w:p>
      <w:pPr>
        <w:ind w:left="360"/>
      </w:pPr>
      <w:r>
        <w:rPr>
          <w:i/>
        </w:rPr>
        <w:t xml:space="preserve">source: 25 juillet 1998</w:t>
      </w:r>
    </w:p>
    <w:p>
      <w:pPr>
        <w:ind w:left="360"/>
      </w:pPr>
      <w:r>
        <w:rPr>
          <w:i/>
        </w:rPr>
        <w:t xml:space="preserve"/>
      </w:r>
    </w:p>
    <w:p>
      <w:pPr>
        <w:ind w:left="360"/>
      </w:pPr>
      <w:r>
        <w:rPr>
          <w:i/>
        </w:rPr>
        <w:t xml:space="preserve">L'Etat iranien continue de persécuter les baha'is</w:t>
      </w:r>
    </w:p>
    <w:p>
      <w:pPr>
        <w:ind w:left="360"/>
      </w:pPr>
      <w:r>
        <w:rPr>
          <w:i/>
        </w:rPr>
        <w:t xml:space="preserve">Article de Mouna NAIM</w:t>
      </w:r>
    </w:p>
    <w:p>
      <w:pPr>
        <w:ind w:left="360"/>
      </w:pPr>
      <w:r>
        <w:rPr>
          <w:i/>
        </w:rPr>
        <w:t xml:space="preserve"/>
      </w:r>
    </w:p>
    <w:p>
      <w:pPr>
        <w:ind w:left="360"/>
      </w:pPr>
      <w:r>
        <w:rPr>
          <w:i/>
        </w:rPr>
        <w:t xml:space="preserve">Accusé de prosélytisme, un baha'i iranien, Rouhollah Rohani, a été exécuté le 21 juillet dans la ville de Mashad. D'après l'Assemblée spirituelle des baha'is de France, trois autres baha'is [...] arrêtés en même temps que Rouhollah Rohani, en septembre 1997, risquent de subir le même sort. [...]</w:t>
      </w:r>
    </w:p>
    <w:p>
      <w:pPr>
        <w:ind w:left="360"/>
      </w:pPr>
      <w:r>
        <w:rPr>
          <w:i/>
        </w:rPr>
        <w:t xml:space="preserve"/>
      </w:r>
    </w:p>
    <w:p>
      <w:pPr>
        <w:ind w:left="360"/>
      </w:pPr>
      <w:r>
        <w:rPr>
          <w:i/>
        </w:rPr>
        <w:t xml:space="preserve">Rouhollah Rohani, père de quatre enfants, était accusé d'avoir converti une jeune femme musulmane à la foi baha'ie, ce que l'intéressée a démenti, expliquant que sa mère était une baha'ie et qu'elle avait elle-même été élevée dans cette foi, précisent les baha'is de France. Rohani a été tenu au secret durant sa détention, et "rien ne prouve qu'il ait bénéficié d'un procès légal, aucune sentence n'ayant été prononcée contre lui. Il apparaît certain que l'assistance d'un avocat lui a été refusée". </w:t>
      </w:r>
    </w:p>
    <w:p>
      <w:pPr>
        <w:ind w:left="360"/>
      </w:pPr>
      <w:r>
        <w:rPr>
          <w:i/>
        </w:rPr>
        <w:t xml:space="preserve">Les baha'is de France rappellent que depuis la révolution islamique de 1979, "les baha'is ont été harcelés et persécutés pour le seul motif de leurs croyances religieuses". [...] En dix-neuf ans, plus de 200 baha'is ont été exécutés. [...]</w:t>
      </w:r>
    </w:p>
    <w:p>
      <w:pPr>
        <w:ind w:left="360"/>
      </w:pPr>
      <w:r>
        <w:rPr>
          <w:i/>
        </w:rPr>
        <w:t xml:space="preserve"/>
      </w:r>
    </w:p>
    <w:p>
      <w:pPr>
        <w:ind w:left="360"/>
      </w:pPr>
      <w:r>
        <w:rPr>
          <w:i/>
        </w:rPr>
        <w:t xml:space="preserve">LE MONDE - 30 juillet 1998 - Dépêche AFP</w:t>
      </w:r>
    </w:p>
    <w:p>
      <w:pPr>
        <w:ind w:left="360"/>
      </w:pPr>
      <w:r>
        <w:rPr>
          <w:i/>
        </w:rPr>
        <w:t xml:space="preserve"/>
      </w:r>
    </w:p>
    <w:p>
      <w:pPr>
        <w:ind w:left="360"/>
      </w:pPr>
      <w:r>
        <w:rPr>
          <w:i/>
        </w:rPr>
        <w:t xml:space="preserve">IRAN: la communauté baha'ie de France a contesté le démenti de Téhéran aux informations selon lesquelles un Baha'i iranien, Rouhollah Rohani, a été récemment exécuté en Iran. [...]</w:t>
      </w:r>
    </w:p>
    <w:p>
      <w:pPr>
        <w:ind w:left="360"/>
      </w:pPr>
      <w:r>
        <w:rPr>
          <w:i/>
        </w:rPr>
        <w:t xml:space="preserve"/>
      </w:r>
    </w:p>
    <w:p>
      <w:pPr>
        <w:ind w:left="360"/>
      </w:pPr>
      <w:r>
        <w:rPr>
          <w:i/>
        </w:rPr>
        <w:t xml:space="preserve">(c) Sophie FOTIADI</w:t>
      </w:r>
    </w:p>
    <w:p>
      <w:pPr>
        <w:ind w:left="360"/>
      </w:pPr>
      <w:r>
        <w:rPr>
          <w:color w:val="555555"/>
          <w:sz w:val="18"/>
        </w:rPr>
        <w:t xml:space="preserve">— lemonde-980725</w:t>
      </w:r>
    </w:p>
    <w:p/>
  </w:body>
</w:document>
</file>