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(七三三)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時有異比丘。 來詣佛所稽首禮足。退坐一面。白佛言。 世尊謂覺分。 世尊。云何爲覺分。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佛告比丘。 所謂覺分者。謂七道品法。然諸比丘七覺分漸次而起。修習滿足。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異比丘白佛。 世尊。云何覺分漸次而起。修習滿足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佛告比丘。 若比丘内身身觀念住。 彼内身身觀念住時。攝心繋念不忘。 彼當爾時。念覺分方便修習。 方便修習念覺分已。修習滿足。 滿足念覺分已。於法選擇。分別思量。 當於爾時。修擇法覺分方便。 修方便已修習滿足。 如是乃至捨覺分修習滿足。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如内身身觀念住。如是外身。 内外身。 受 心 法法觀念住。 當於爾時。專心繋念不忘。 乃至捨覺分亦如是説。 如是住者。漸次覺分起。 漸次起已修習滿足。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SA733 — Taisho Tipitaka (CC0-1.0)</w:t>
      </w:r>
    </w:p>
    <w:p/>
  </w:body>
</w:document>
</file>